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5D" w:rsidRDefault="0056405D" w:rsidP="0056405D">
      <w:pPr>
        <w:pStyle w:val="a3"/>
        <w:spacing w:before="64"/>
        <w:ind w:left="3369" w:right="3330"/>
        <w:jc w:val="center"/>
      </w:pPr>
      <w:r>
        <w:t>АНКЕТА</w:t>
      </w:r>
    </w:p>
    <w:p w:rsidR="0056405D" w:rsidRPr="0056405D" w:rsidRDefault="0056405D" w:rsidP="0056405D">
      <w:pPr>
        <w:jc w:val="both"/>
        <w:rPr>
          <w:b/>
          <w:sz w:val="24"/>
        </w:rPr>
      </w:pPr>
    </w:p>
    <w:p w:rsidR="0056405D" w:rsidRPr="0056405D" w:rsidRDefault="0056405D" w:rsidP="0056405D">
      <w:pPr>
        <w:pStyle w:val="a3"/>
        <w:ind w:left="106" w:right="200" w:firstLine="708"/>
        <w:jc w:val="both"/>
      </w:pPr>
      <w:r w:rsidRPr="0056405D">
        <w:t xml:space="preserve">Уважаемый респондент, Служба качества ЧПОУ «ОГК» </w:t>
      </w:r>
      <w:bookmarkStart w:id="0" w:name="_GoBack"/>
      <w:bookmarkEnd w:id="0"/>
      <w:r w:rsidRPr="0056405D">
        <w:t>проводит исследование. Нам</w:t>
      </w:r>
      <w:r w:rsidRPr="0056405D">
        <w:rPr>
          <w:spacing w:val="1"/>
        </w:rPr>
        <w:t xml:space="preserve"> </w:t>
      </w:r>
      <w:r w:rsidRPr="0056405D">
        <w:t xml:space="preserve">важно знать Ваше мнение относительно различных сторон жизни </w:t>
      </w:r>
      <w:r w:rsidR="00356BB7">
        <w:t>колледжа</w:t>
      </w:r>
      <w:r w:rsidRPr="0056405D">
        <w:t>. Отметьте наиболее</w:t>
      </w:r>
      <w:r w:rsidRPr="0056405D">
        <w:rPr>
          <w:spacing w:val="-57"/>
        </w:rPr>
        <w:t xml:space="preserve"> </w:t>
      </w:r>
      <w:r w:rsidRPr="0056405D">
        <w:t>полно</w:t>
      </w:r>
      <w:r w:rsidRPr="0056405D">
        <w:rPr>
          <w:spacing w:val="-1"/>
        </w:rPr>
        <w:t xml:space="preserve"> </w:t>
      </w:r>
      <w:r w:rsidRPr="0056405D">
        <w:t>отражающий Ваше</w:t>
      </w:r>
      <w:r w:rsidRPr="0056405D">
        <w:rPr>
          <w:spacing w:val="-1"/>
        </w:rPr>
        <w:t xml:space="preserve"> </w:t>
      </w:r>
      <w:r w:rsidRPr="0056405D">
        <w:t>мнение</w:t>
      </w:r>
      <w:r w:rsidRPr="0056405D">
        <w:rPr>
          <w:spacing w:val="-1"/>
        </w:rPr>
        <w:t xml:space="preserve"> </w:t>
      </w:r>
      <w:r w:rsidRPr="0056405D">
        <w:t>вариант</w:t>
      </w:r>
      <w:r w:rsidRPr="0056405D">
        <w:rPr>
          <w:spacing w:val="1"/>
        </w:rPr>
        <w:t xml:space="preserve"> </w:t>
      </w:r>
      <w:r w:rsidRPr="0056405D">
        <w:t>ответа.</w:t>
      </w:r>
    </w:p>
    <w:p w:rsidR="0056405D" w:rsidRDefault="0056405D"/>
    <w:tbl>
      <w:tblPr>
        <w:tblStyle w:val="TableNormal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977"/>
      </w:tblGrid>
      <w:tr w:rsidR="0056405D" w:rsidTr="0056405D">
        <w:trPr>
          <w:trHeight w:val="506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2" w:type="dxa"/>
          </w:tcPr>
          <w:p w:rsidR="0056405D" w:rsidRDefault="0056405D" w:rsidP="00356BB7">
            <w:pPr>
              <w:pStyle w:val="TableParagraph"/>
              <w:spacing w:line="254" w:lineRule="exact"/>
              <w:ind w:left="1461" w:right="165" w:hanging="1270"/>
              <w:jc w:val="center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56405D" w:rsidRDefault="0056405D" w:rsidP="00E52B10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56405D" w:rsidTr="0056405D">
        <w:trPr>
          <w:trHeight w:val="1323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Соответствует ли структура программы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Вашим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ожиданиям?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(присутствуют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все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дисциплины,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изучение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которых,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Вашему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мнению,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необходимо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для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ведения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будущей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профессиональной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деятельности;</w:t>
            </w:r>
            <w:r w:rsidRPr="0056405D">
              <w:rPr>
                <w:spacing w:val="19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нет</w:t>
            </w:r>
            <w:r w:rsidRPr="0056405D">
              <w:rPr>
                <w:spacing w:val="15"/>
                <w:lang w:val="ru-RU"/>
              </w:rPr>
              <w:t xml:space="preserve"> </w:t>
            </w:r>
            <w:r w:rsidRPr="0056405D">
              <w:rPr>
                <w:lang w:val="ru-RU"/>
              </w:rPr>
              <w:t>дублирования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дисциплин;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нет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нарушения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логики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преподавания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дисциплин</w:t>
            </w:r>
            <w:r w:rsidRPr="0056405D">
              <w:rPr>
                <w:spacing w:val="-3"/>
                <w:lang w:val="ru-RU"/>
              </w:rPr>
              <w:t xml:space="preserve"> </w:t>
            </w:r>
            <w:r w:rsidRPr="0056405D">
              <w:rPr>
                <w:lang w:val="ru-RU"/>
              </w:rPr>
              <w:t>и т.п.)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соответствует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соответствует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соответствует</w:t>
            </w:r>
          </w:p>
          <w:p w:rsidR="0056405D" w:rsidRPr="0056405D" w:rsidRDefault="0056405D" w:rsidP="00E52B10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соответствует</w:t>
            </w:r>
            <w:r w:rsidRPr="0056405D">
              <w:rPr>
                <w:spacing w:val="-53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5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Удовлетворяет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Вас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выделяемый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объем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времени,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отведенный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на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лекционные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занятия?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удовлетворяет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удовлетворяет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удовлетворяет</w:t>
            </w:r>
          </w:p>
          <w:p w:rsidR="0056405D" w:rsidRPr="0056405D" w:rsidRDefault="0056405D" w:rsidP="00E52B10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удовлетворяет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4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ind w:right="165"/>
              <w:rPr>
                <w:lang w:val="ru-RU"/>
              </w:rPr>
            </w:pPr>
            <w:r w:rsidRPr="0056405D">
              <w:rPr>
                <w:lang w:val="ru-RU"/>
              </w:rPr>
              <w:t>Насколько</w:t>
            </w:r>
            <w:r w:rsidRPr="0056405D">
              <w:rPr>
                <w:spacing w:val="19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полно</w:t>
            </w:r>
            <w:r w:rsidRPr="0056405D">
              <w:rPr>
                <w:spacing w:val="19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Вам</w:t>
            </w:r>
            <w:r w:rsidRPr="0056405D">
              <w:rPr>
                <w:spacing w:val="16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предоставлена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возможность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выбора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дисциплин?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spacing w:line="246" w:lineRule="exact"/>
              <w:rPr>
                <w:lang w:val="ru-RU"/>
              </w:rPr>
            </w:pPr>
            <w:r w:rsidRPr="0056405D">
              <w:rPr>
                <w:lang w:val="ru-RU"/>
              </w:rPr>
              <w:t>Представлена</w:t>
            </w:r>
          </w:p>
          <w:p w:rsidR="0056405D" w:rsidRPr="0056405D" w:rsidRDefault="0056405D" w:rsidP="00E52B10">
            <w:pPr>
              <w:pStyle w:val="TableParagraph"/>
              <w:ind w:right="420"/>
              <w:rPr>
                <w:lang w:val="ru-RU"/>
              </w:rPr>
            </w:pPr>
            <w:r w:rsidRPr="0056405D">
              <w:rPr>
                <w:lang w:val="ru-RU"/>
              </w:rPr>
              <w:t>В основном представлена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Частично</w:t>
            </w:r>
            <w:proofErr w:type="gramEnd"/>
            <w:r w:rsidRPr="0056405D">
              <w:rPr>
                <w:lang w:val="ru-RU"/>
              </w:rPr>
              <w:t xml:space="preserve"> представлена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Полностью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не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обеспечен</w:t>
            </w:r>
          </w:p>
          <w:p w:rsidR="0056405D" w:rsidRDefault="0056405D" w:rsidP="00E52B10">
            <w:pPr>
              <w:pStyle w:val="TableParagraph"/>
              <w:spacing w:line="240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</w:tr>
      <w:tr w:rsidR="0056405D" w:rsidTr="0056405D">
        <w:trPr>
          <w:trHeight w:val="1264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Насколько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учебный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процесс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обеспечен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учебниками,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учебными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учебно-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методическими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пособиями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2"/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 w:rsidRPr="0056405D">
              <w:rPr>
                <w:spacing w:val="-53"/>
                <w:lang w:val="ru-RU"/>
              </w:rPr>
              <w:t xml:space="preserve"> </w:t>
            </w:r>
            <w:r w:rsidRPr="0056405D">
              <w:rPr>
                <w:lang w:val="ru-RU"/>
              </w:rPr>
              <w:t>электронной</w:t>
            </w:r>
            <w:r w:rsidRPr="0056405D">
              <w:rPr>
                <w:spacing w:val="-5"/>
                <w:lang w:val="ru-RU"/>
              </w:rPr>
              <w:t xml:space="preserve"> </w:t>
            </w:r>
            <w:r w:rsidRPr="0056405D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обеспечен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обеспечен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обеспечен</w:t>
            </w:r>
          </w:p>
          <w:p w:rsidR="0056405D" w:rsidRPr="0056405D" w:rsidRDefault="0056405D" w:rsidP="00E52B10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обеспечен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012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ind w:left="0"/>
            </w:pPr>
            <w:r w:rsidRPr="0056405D">
              <w:rPr>
                <w:lang w:val="ru-RU"/>
              </w:rPr>
              <w:tab/>
            </w:r>
            <w:r>
              <w:t>5.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2101"/>
                <w:tab w:val="left" w:pos="3865"/>
              </w:tabs>
              <w:ind w:right="94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Насколько</w:t>
            </w:r>
            <w:r w:rsidRPr="0056405D">
              <w:rPr>
                <w:spacing w:val="6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учебный</w:t>
            </w:r>
            <w:r w:rsidRPr="0056405D">
              <w:rPr>
                <w:spacing w:val="59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процесс</w:t>
            </w:r>
            <w:r w:rsidRPr="0056405D">
              <w:rPr>
                <w:spacing w:val="60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обеспечен учебниками,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учебными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4"/>
                <w:lang w:val="ru-RU"/>
              </w:rPr>
              <w:t>и</w:t>
            </w:r>
            <w:r w:rsidRPr="0056405D">
              <w:rPr>
                <w:spacing w:val="-53"/>
                <w:lang w:val="ru-RU"/>
              </w:rPr>
              <w:t xml:space="preserve"> </w:t>
            </w:r>
            <w:r>
              <w:rPr>
                <w:spacing w:val="-53"/>
                <w:lang w:val="ru-RU"/>
              </w:rPr>
              <w:t xml:space="preserve"> </w:t>
            </w:r>
            <w:r w:rsidRPr="0056405D">
              <w:rPr>
                <w:lang w:val="ru-RU"/>
              </w:rPr>
              <w:t>методическими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пособиями,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научной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литературой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т.д. в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печатной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6405D">
              <w:rPr>
                <w:lang w:val="ru-RU"/>
              </w:rPr>
              <w:t>Полностью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 xml:space="preserve">обеспечен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обеспечен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обеспечен</w:t>
            </w:r>
          </w:p>
          <w:p w:rsidR="0056405D" w:rsidRPr="0056405D" w:rsidRDefault="0056405D" w:rsidP="00E52B10">
            <w:pPr>
              <w:pStyle w:val="TableParagraph"/>
              <w:spacing w:line="248" w:lineRule="exact"/>
              <w:rPr>
                <w:lang w:val="ru-RU"/>
              </w:rPr>
            </w:pPr>
            <w:r w:rsidRPr="0056405D">
              <w:rPr>
                <w:lang w:val="ru-RU"/>
              </w:rPr>
              <w:t>Полностью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не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обеспечен</w:t>
            </w:r>
          </w:p>
          <w:p w:rsidR="0056405D" w:rsidRPr="0056405D" w:rsidRDefault="0056405D" w:rsidP="00E52B10">
            <w:pPr>
              <w:pStyle w:val="TableParagraph"/>
              <w:spacing w:line="246" w:lineRule="exact"/>
              <w:rPr>
                <w:lang w:val="ru-RU"/>
              </w:rPr>
            </w:pP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4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Как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Вы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оцениваете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литературу,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имеющуюся в электронно-библиотечной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системе?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1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6405D">
              <w:rPr>
                <w:lang w:val="ru-RU"/>
              </w:rPr>
              <w:t>Каково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качество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методических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материалов</w:t>
            </w:r>
            <w:r w:rsidRPr="0056405D">
              <w:rPr>
                <w:lang w:val="ru-RU"/>
              </w:rPr>
              <w:tab/>
              <w:t>и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рекомендаций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1"/>
                <w:lang w:val="ru-RU"/>
              </w:rPr>
              <w:t>для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самостоятельной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работы?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spacing w:line="238" w:lineRule="exact"/>
              <w:rPr>
                <w:lang w:val="ru-RU"/>
              </w:rPr>
            </w:pPr>
            <w:r w:rsidRPr="0056405D">
              <w:rPr>
                <w:lang w:val="ru-RU"/>
              </w:rPr>
              <w:t>Полностью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6405D">
              <w:rPr>
                <w:lang w:val="ru-RU"/>
              </w:rPr>
              <w:t>В основном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Частично</w:t>
            </w:r>
            <w:proofErr w:type="gramEnd"/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5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Насколько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Вас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1"/>
                <w:lang w:val="ru-RU"/>
              </w:rPr>
              <w:t>удовлетворяет</w:t>
            </w:r>
            <w:r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информация,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касающаяся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учебного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процесса,</w:t>
            </w:r>
            <w:r w:rsidRPr="0056405D">
              <w:rPr>
                <w:spacing w:val="-2"/>
                <w:lang w:val="ru-RU"/>
              </w:rPr>
              <w:t xml:space="preserve"> </w:t>
            </w:r>
            <w:proofErr w:type="spellStart"/>
            <w:r w:rsidRPr="0056405D">
              <w:rPr>
                <w:lang w:val="ru-RU"/>
              </w:rPr>
              <w:t>внеучебных</w:t>
            </w:r>
            <w:proofErr w:type="spellEnd"/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мероприятий?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6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Насколько Вы удовлетворены качеством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подключения к ЭБС из любой точки, где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есть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сеть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Интернет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как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внутри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учреждения,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так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и вне ее?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4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ind w:right="165"/>
              <w:rPr>
                <w:lang w:val="ru-RU"/>
              </w:rPr>
            </w:pPr>
            <w:r w:rsidRPr="0056405D">
              <w:rPr>
                <w:lang w:val="ru-RU"/>
              </w:rPr>
              <w:t>Какова</w:t>
            </w:r>
            <w:r w:rsidRPr="0056405D">
              <w:rPr>
                <w:spacing w:val="20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Ваша</w:t>
            </w:r>
            <w:r w:rsidRPr="0056405D">
              <w:rPr>
                <w:spacing w:val="20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оценка</w:t>
            </w:r>
            <w:r w:rsidRPr="0056405D">
              <w:rPr>
                <w:spacing w:val="20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организации</w:t>
            </w:r>
            <w:r w:rsidRPr="0056405D">
              <w:rPr>
                <w:spacing w:val="19"/>
                <w:lang w:val="ru-RU"/>
              </w:rPr>
              <w:t xml:space="preserve"> </w:t>
            </w:r>
            <w:r w:rsidRPr="0056405D">
              <w:rPr>
                <w:lang w:val="ru-RU"/>
              </w:rPr>
              <w:t>и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проведения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практик?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4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lastRenderedPageBreak/>
              <w:t>11.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Оцените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организацию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научно-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исследовательской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1"/>
                <w:lang w:val="ru-RU"/>
              </w:rPr>
              <w:t>деятельности</w:t>
            </w:r>
            <w:r>
              <w:rPr>
                <w:spacing w:val="-1"/>
                <w:lang w:val="ru-RU"/>
              </w:rPr>
              <w:t xml:space="preserve"> </w:t>
            </w:r>
            <w:r w:rsidRPr="0056405D">
              <w:rPr>
                <w:spacing w:val="-53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обучающихся (участие в конференциях,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круглых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столах,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семинарах,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т.п.)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2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6405D">
              <w:rPr>
                <w:lang w:val="ru-RU"/>
              </w:rPr>
              <w:t>Какова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оценка</w:t>
            </w:r>
            <w:r w:rsidRPr="0056405D">
              <w:rPr>
                <w:lang w:val="ru-RU"/>
              </w:rPr>
              <w:tab/>
              <w:t>проведения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преподавателями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индивидуальных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консультаций в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ходе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семестра?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spacing w:line="239" w:lineRule="exact"/>
              <w:rPr>
                <w:lang w:val="ru-RU"/>
              </w:rPr>
            </w:pPr>
            <w:r w:rsidRPr="0056405D">
              <w:rPr>
                <w:lang w:val="ru-RU"/>
              </w:rPr>
              <w:t>Полностью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6405D">
              <w:rPr>
                <w:lang w:val="ru-RU"/>
              </w:rPr>
              <w:t>В основном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Частично</w:t>
            </w:r>
            <w:proofErr w:type="gramEnd"/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6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Насколько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полно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размещены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учебно-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методические материалы по ОП в ЭИОС</w:t>
            </w:r>
            <w:r w:rsidRPr="0056405D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                         </w:t>
            </w:r>
            <w:r w:rsidRPr="0056405D">
              <w:rPr>
                <w:lang w:val="ru-RU"/>
              </w:rPr>
              <w:t>учреждения</w:t>
            </w:r>
            <w:r w:rsidRPr="0056405D">
              <w:rPr>
                <w:spacing w:val="34"/>
                <w:lang w:val="ru-RU"/>
              </w:rPr>
              <w:t xml:space="preserve"> </w:t>
            </w:r>
            <w:r w:rsidRPr="0056405D">
              <w:rPr>
                <w:lang w:val="ru-RU"/>
              </w:rPr>
              <w:t>(наличие</w:t>
            </w:r>
            <w:r w:rsidRPr="0056405D">
              <w:rPr>
                <w:spacing w:val="33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УП,</w:t>
            </w:r>
            <w:r w:rsidRPr="0056405D">
              <w:rPr>
                <w:spacing w:val="35"/>
                <w:lang w:val="ru-RU"/>
              </w:rPr>
              <w:t xml:space="preserve"> </w:t>
            </w:r>
            <w:r w:rsidRPr="0056405D">
              <w:rPr>
                <w:lang w:val="ru-RU"/>
              </w:rPr>
              <w:t>рабочих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программ дисциплин, программ практик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и пр.)?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5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Оцените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качество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аудиторий,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фонды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читального зала и библиотеки, учебные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лаборатории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и оборудования?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6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t>15.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Насколько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удовлетворяют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Вашим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потребностям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помещения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1"/>
                <w:lang w:val="ru-RU"/>
              </w:rPr>
              <w:t>для</w:t>
            </w:r>
            <w:r w:rsidRPr="0056405D">
              <w:rPr>
                <w:spacing w:val="-53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самостоятельной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работы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(свободный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доступ в эти помещения, оснащенность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компьютерной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техникой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с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выходом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сеть</w:t>
            </w:r>
            <w:r w:rsidRPr="0056405D">
              <w:rPr>
                <w:spacing w:val="75"/>
                <w:lang w:val="ru-RU"/>
              </w:rPr>
              <w:t xml:space="preserve"> </w:t>
            </w:r>
            <w:r w:rsidRPr="0056405D">
              <w:rPr>
                <w:lang w:val="ru-RU"/>
              </w:rPr>
              <w:t>«Интернет»,</w:t>
            </w:r>
            <w:r w:rsidRPr="0056405D">
              <w:rPr>
                <w:spacing w:val="77"/>
                <w:lang w:val="ru-RU"/>
              </w:rPr>
              <w:t xml:space="preserve"> </w:t>
            </w:r>
            <w:r w:rsidRPr="0056405D">
              <w:rPr>
                <w:lang w:val="ru-RU"/>
              </w:rPr>
              <w:t>подключены</w:t>
            </w:r>
            <w:r w:rsidRPr="0056405D">
              <w:rPr>
                <w:spacing w:val="77"/>
                <w:lang w:val="ru-RU"/>
              </w:rPr>
              <w:t xml:space="preserve"> </w:t>
            </w:r>
            <w:r w:rsidRPr="0056405D">
              <w:rPr>
                <w:lang w:val="ru-RU"/>
              </w:rPr>
              <w:t>к</w:t>
            </w:r>
            <w:r w:rsidRPr="0056405D">
              <w:rPr>
                <w:spacing w:val="77"/>
                <w:lang w:val="ru-RU"/>
              </w:rPr>
              <w:t xml:space="preserve"> </w:t>
            </w:r>
            <w:r w:rsidRPr="0056405D">
              <w:rPr>
                <w:lang w:val="ru-RU"/>
              </w:rPr>
              <w:t>ЭБС,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 xml:space="preserve">имеется  </w:t>
            </w:r>
            <w:r w:rsidRPr="0056405D">
              <w:rPr>
                <w:spacing w:val="13"/>
                <w:lang w:val="ru-RU"/>
              </w:rPr>
              <w:t xml:space="preserve"> </w:t>
            </w:r>
            <w:r w:rsidRPr="0056405D">
              <w:rPr>
                <w:lang w:val="ru-RU"/>
              </w:rPr>
              <w:t xml:space="preserve">доступ  </w:t>
            </w:r>
            <w:r w:rsidRPr="0056405D">
              <w:rPr>
                <w:spacing w:val="14"/>
                <w:lang w:val="ru-RU"/>
              </w:rPr>
              <w:t xml:space="preserve"> </w:t>
            </w:r>
            <w:r w:rsidRPr="0056405D">
              <w:rPr>
                <w:lang w:val="ru-RU"/>
              </w:rPr>
              <w:t xml:space="preserve">к  </w:t>
            </w:r>
            <w:r w:rsidRPr="0056405D">
              <w:rPr>
                <w:spacing w:val="15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профессиональным базам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пр.)?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4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 w:rsidRPr="00356BB7">
              <w:rPr>
                <w:lang w:val="ru-RU"/>
              </w:rPr>
              <w:tab/>
            </w:r>
            <w:r>
              <w:t>16.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Удовлетворяет ли Вашим потребностям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лабораторное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1"/>
                <w:lang w:val="ru-RU"/>
              </w:rPr>
              <w:t>оборудование,</w:t>
            </w:r>
            <w:r w:rsidRPr="0056405D">
              <w:rPr>
                <w:spacing w:val="-53"/>
                <w:lang w:val="ru-RU"/>
              </w:rPr>
              <w:t xml:space="preserve"> </w:t>
            </w:r>
            <w:r>
              <w:rPr>
                <w:spacing w:val="-53"/>
                <w:lang w:val="ru-RU"/>
              </w:rPr>
              <w:t xml:space="preserve">                 </w:t>
            </w:r>
            <w:r w:rsidRPr="0056405D">
              <w:rPr>
                <w:lang w:val="ru-RU"/>
              </w:rPr>
              <w:t>необходимое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1"/>
                <w:lang w:val="ru-RU"/>
              </w:rPr>
              <w:t>реализации</w:t>
            </w:r>
            <w:r>
              <w:rPr>
                <w:spacing w:val="-1"/>
                <w:lang w:val="ru-RU"/>
              </w:rPr>
              <w:t xml:space="preserve"> </w:t>
            </w:r>
            <w:r w:rsidRPr="0056405D">
              <w:rPr>
                <w:spacing w:val="-53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программы?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4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Предоставляется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Вам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возможность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участвовать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формировании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своей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индивидуальной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ОП?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81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Имеете</w:t>
            </w:r>
            <w:r w:rsidRPr="0056405D">
              <w:rPr>
                <w:spacing w:val="42"/>
                <w:lang w:val="ru-RU"/>
              </w:rPr>
              <w:t xml:space="preserve"> </w:t>
            </w:r>
            <w:r w:rsidRPr="0056405D">
              <w:rPr>
                <w:lang w:val="ru-RU"/>
              </w:rPr>
              <w:t>ли</w:t>
            </w:r>
            <w:r w:rsidRPr="0056405D">
              <w:rPr>
                <w:spacing w:val="4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Вам</w:t>
            </w:r>
            <w:r w:rsidRPr="0056405D">
              <w:rPr>
                <w:spacing w:val="42"/>
                <w:lang w:val="ru-RU"/>
              </w:rPr>
              <w:t xml:space="preserve"> </w:t>
            </w:r>
            <w:r w:rsidRPr="0056405D">
              <w:rPr>
                <w:lang w:val="ru-RU"/>
              </w:rPr>
              <w:t>возможность</w:t>
            </w:r>
            <w:r w:rsidRPr="0056405D">
              <w:rPr>
                <w:spacing w:val="42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оценивать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содержание,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организации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качества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учебного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процесса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целом,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а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также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работу</w:t>
            </w:r>
            <w:r w:rsidRPr="0056405D">
              <w:rPr>
                <w:spacing w:val="-4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отдельных преподавателей?</w:t>
            </w:r>
          </w:p>
        </w:tc>
        <w:tc>
          <w:tcPr>
            <w:tcW w:w="2977" w:type="dxa"/>
          </w:tcPr>
          <w:p w:rsidR="0056405D" w:rsidRPr="0056405D" w:rsidRDefault="0056405D" w:rsidP="0056405D">
            <w:pPr>
              <w:pStyle w:val="TableParagraph"/>
              <w:rPr>
                <w:lang w:val="ru-RU"/>
              </w:rPr>
            </w:pPr>
            <w:r w:rsidRPr="0056405D">
              <w:rPr>
                <w:lang w:val="ru-RU"/>
              </w:rPr>
              <w:t>Да</w:t>
            </w:r>
          </w:p>
          <w:p w:rsidR="0056405D" w:rsidRPr="0056405D" w:rsidRDefault="0056405D" w:rsidP="0056405D">
            <w:pPr>
              <w:pStyle w:val="TableParagraph"/>
              <w:ind w:right="1036"/>
              <w:rPr>
                <w:lang w:val="ru-RU"/>
              </w:rPr>
            </w:pPr>
            <w:r w:rsidRPr="0056405D">
              <w:rPr>
                <w:lang w:val="ru-RU"/>
              </w:rPr>
              <w:t>Больше да, чем нет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</w:p>
          <w:p w:rsidR="0056405D" w:rsidRPr="0056405D" w:rsidRDefault="0056405D" w:rsidP="0056405D">
            <w:pPr>
              <w:pStyle w:val="TableParagraph"/>
              <w:rPr>
                <w:lang w:val="ru-RU"/>
              </w:rPr>
            </w:pPr>
            <w:r w:rsidRPr="0056405D">
              <w:rPr>
                <w:lang w:val="ru-RU"/>
              </w:rPr>
              <w:t>Больше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нет,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чем</w:t>
            </w:r>
            <w:r w:rsidRPr="0056405D">
              <w:rPr>
                <w:spacing w:val="-4"/>
                <w:lang w:val="ru-RU"/>
              </w:rPr>
              <w:t xml:space="preserve"> </w:t>
            </w:r>
            <w:r w:rsidRPr="0056405D">
              <w:rPr>
                <w:lang w:val="ru-RU"/>
              </w:rPr>
              <w:t>да</w:t>
            </w:r>
          </w:p>
          <w:p w:rsidR="0056405D" w:rsidRPr="0056405D" w:rsidRDefault="0056405D" w:rsidP="0056405D">
            <w:pPr>
              <w:pStyle w:val="TableParagraph"/>
              <w:rPr>
                <w:lang w:val="ru-RU"/>
              </w:rPr>
            </w:pP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5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6662" w:type="dxa"/>
          </w:tcPr>
          <w:p w:rsidR="0056405D" w:rsidRPr="0056405D" w:rsidRDefault="0056405D" w:rsidP="0056405D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6405D">
              <w:rPr>
                <w:lang w:val="ru-RU"/>
              </w:rPr>
              <w:t>Оцените</w:t>
            </w:r>
            <w:r>
              <w:rPr>
                <w:lang w:val="ru-RU"/>
              </w:rPr>
              <w:t xml:space="preserve"> </w:t>
            </w:r>
            <w:r w:rsidRPr="0056405D">
              <w:rPr>
                <w:lang w:val="ru-RU"/>
              </w:rPr>
              <w:t>возможность</w:t>
            </w:r>
            <w:r>
              <w:rPr>
                <w:lang w:val="ru-RU"/>
              </w:rPr>
              <w:t xml:space="preserve"> </w:t>
            </w:r>
            <w:r w:rsidRPr="0056405D">
              <w:rPr>
                <w:spacing w:val="-1"/>
                <w:lang w:val="ru-RU"/>
              </w:rPr>
              <w:t>развития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спортивных,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культурных</w:t>
            </w:r>
            <w:r w:rsidRPr="0056405D">
              <w:rPr>
                <w:spacing w:val="-4"/>
                <w:lang w:val="ru-RU"/>
              </w:rPr>
              <w:t xml:space="preserve"> </w:t>
            </w:r>
            <w:r w:rsidRPr="0056405D">
              <w:rPr>
                <w:lang w:val="ru-RU"/>
              </w:rPr>
              <w:t>и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др. секций.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4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Ваша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оценка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оперативного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результативного реагирования на Ваши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запросы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при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обращении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в</w:t>
            </w:r>
            <w:r w:rsidRPr="0056405D">
              <w:rPr>
                <w:spacing w:val="56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учебную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часть,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к</w:t>
            </w:r>
            <w:r w:rsidRPr="0056405D">
              <w:rPr>
                <w:spacing w:val="-2"/>
                <w:lang w:val="ru-RU"/>
              </w:rPr>
              <w:t xml:space="preserve"> </w:t>
            </w:r>
            <w:r w:rsidRPr="0056405D">
              <w:rPr>
                <w:lang w:val="ru-RU"/>
              </w:rPr>
              <w:t>руководству</w:t>
            </w:r>
            <w:r w:rsidRPr="0056405D">
              <w:rPr>
                <w:spacing w:val="-3"/>
                <w:lang w:val="ru-RU"/>
              </w:rPr>
              <w:t xml:space="preserve"> </w:t>
            </w:r>
            <w:r w:rsidRPr="0056405D">
              <w:rPr>
                <w:lang w:val="ru-RU"/>
              </w:rPr>
              <w:t>колледжа.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В основном</w:t>
            </w:r>
            <w:proofErr w:type="gramEnd"/>
            <w:r w:rsidRPr="0056405D">
              <w:rPr>
                <w:lang w:val="ru-RU"/>
              </w:rPr>
              <w:t xml:space="preserve">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Частично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  <w:tr w:rsidR="0056405D" w:rsidTr="0056405D">
        <w:trPr>
          <w:trHeight w:val="1261"/>
        </w:trPr>
        <w:tc>
          <w:tcPr>
            <w:tcW w:w="993" w:type="dxa"/>
          </w:tcPr>
          <w:p w:rsidR="0056405D" w:rsidRDefault="0056405D" w:rsidP="00E52B10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6662" w:type="dxa"/>
          </w:tcPr>
          <w:p w:rsidR="0056405D" w:rsidRPr="0056405D" w:rsidRDefault="0056405D" w:rsidP="00E52B10">
            <w:pPr>
              <w:pStyle w:val="TableParagraph"/>
              <w:spacing w:line="238" w:lineRule="exact"/>
              <w:rPr>
                <w:lang w:val="ru-RU"/>
              </w:rPr>
            </w:pPr>
            <w:r w:rsidRPr="0056405D">
              <w:rPr>
                <w:lang w:val="ru-RU"/>
              </w:rPr>
              <w:t>Насколько</w:t>
            </w:r>
            <w:r w:rsidRPr="0056405D">
              <w:rPr>
                <w:spacing w:val="3"/>
                <w:lang w:val="ru-RU"/>
              </w:rPr>
              <w:t xml:space="preserve"> </w:t>
            </w:r>
            <w:r w:rsidRPr="0056405D">
              <w:rPr>
                <w:lang w:val="ru-RU"/>
              </w:rPr>
              <w:t>Вы</w:t>
            </w:r>
            <w:r w:rsidRPr="0056405D">
              <w:rPr>
                <w:spacing w:val="56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удовлетворены</w:t>
            </w:r>
            <w:r w:rsidRPr="0056405D">
              <w:rPr>
                <w:spacing w:val="57"/>
                <w:lang w:val="ru-RU"/>
              </w:rPr>
              <w:t xml:space="preserve"> </w:t>
            </w:r>
            <w:r w:rsidRPr="0056405D">
              <w:rPr>
                <w:lang w:val="ru-RU"/>
              </w:rPr>
              <w:t>тем,</w:t>
            </w:r>
            <w:r w:rsidRPr="0056405D">
              <w:rPr>
                <w:spacing w:val="55"/>
                <w:lang w:val="ru-RU"/>
              </w:rPr>
              <w:t xml:space="preserve"> </w:t>
            </w:r>
            <w:r w:rsidRPr="0056405D">
              <w:rPr>
                <w:lang w:val="ru-RU"/>
              </w:rPr>
              <w:t>что</w:t>
            </w:r>
          </w:p>
          <w:p w:rsidR="0056405D" w:rsidRPr="0056405D" w:rsidRDefault="0056405D" w:rsidP="00E52B10">
            <w:pPr>
              <w:pStyle w:val="TableParagraph"/>
              <w:ind w:right="165"/>
              <w:rPr>
                <w:lang w:val="ru-RU"/>
              </w:rPr>
            </w:pPr>
            <w:r w:rsidRPr="0056405D">
              <w:rPr>
                <w:lang w:val="ru-RU"/>
              </w:rPr>
              <w:t>обучаетесь</w:t>
            </w:r>
            <w:r w:rsidRPr="0056405D">
              <w:rPr>
                <w:spacing w:val="5"/>
                <w:lang w:val="ru-RU"/>
              </w:rPr>
              <w:t xml:space="preserve"> </w:t>
            </w:r>
            <w:r w:rsidRPr="0056405D">
              <w:rPr>
                <w:lang w:val="ru-RU"/>
              </w:rPr>
              <w:t>в</w:t>
            </w:r>
            <w:r w:rsidRPr="0056405D">
              <w:rPr>
                <w:spacing w:val="1"/>
                <w:lang w:val="ru-RU"/>
              </w:rPr>
              <w:t xml:space="preserve"> </w:t>
            </w:r>
            <w:r w:rsidRPr="0056405D">
              <w:rPr>
                <w:lang w:val="ru-RU"/>
              </w:rPr>
              <w:t>данном</w:t>
            </w:r>
            <w:r w:rsidRPr="0056405D">
              <w:rPr>
                <w:spacing w:val="2"/>
                <w:lang w:val="ru-RU"/>
              </w:rPr>
              <w:t xml:space="preserve"> </w:t>
            </w:r>
            <w:r w:rsidRPr="0056405D">
              <w:rPr>
                <w:lang w:val="ru-RU"/>
              </w:rPr>
              <w:t>учреждении</w:t>
            </w:r>
            <w:r w:rsidRPr="0056405D">
              <w:rPr>
                <w:spacing w:val="4"/>
                <w:lang w:val="ru-RU"/>
              </w:rPr>
              <w:t xml:space="preserve"> </w:t>
            </w:r>
            <w:r w:rsidRPr="0056405D">
              <w:rPr>
                <w:lang w:val="ru-RU"/>
              </w:rPr>
              <w:t>и</w:t>
            </w:r>
            <w:r w:rsidRPr="0056405D">
              <w:rPr>
                <w:spacing w:val="2"/>
                <w:lang w:val="ru-RU"/>
              </w:rPr>
              <w:t xml:space="preserve"> </w:t>
            </w:r>
            <w:r w:rsidRPr="0056405D">
              <w:rPr>
                <w:lang w:val="ru-RU"/>
              </w:rPr>
              <w:t>на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специальности?</w:t>
            </w:r>
          </w:p>
        </w:tc>
        <w:tc>
          <w:tcPr>
            <w:tcW w:w="2977" w:type="dxa"/>
          </w:tcPr>
          <w:p w:rsidR="0056405D" w:rsidRPr="0056405D" w:rsidRDefault="0056405D" w:rsidP="00E52B10">
            <w:pPr>
              <w:pStyle w:val="TableParagraph"/>
              <w:spacing w:line="238" w:lineRule="exact"/>
              <w:rPr>
                <w:lang w:val="ru-RU"/>
              </w:rPr>
            </w:pPr>
            <w:r w:rsidRPr="0056405D">
              <w:rPr>
                <w:lang w:val="ru-RU"/>
              </w:rPr>
              <w:t>Полностью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ind w:right="397"/>
              <w:rPr>
                <w:lang w:val="ru-RU"/>
              </w:rPr>
            </w:pPr>
            <w:r w:rsidRPr="0056405D">
              <w:rPr>
                <w:lang w:val="ru-RU"/>
              </w:rPr>
              <w:t>В основном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proofErr w:type="gramStart"/>
            <w:r w:rsidRPr="0056405D">
              <w:rPr>
                <w:lang w:val="ru-RU"/>
              </w:rPr>
              <w:t>Частично</w:t>
            </w:r>
            <w:proofErr w:type="gramEnd"/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удовлетворен</w:t>
            </w:r>
          </w:p>
          <w:p w:rsidR="0056405D" w:rsidRPr="0056405D" w:rsidRDefault="0056405D" w:rsidP="00E52B10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6405D">
              <w:rPr>
                <w:lang w:val="ru-RU"/>
              </w:rPr>
              <w:t>Полностью не удовлетворен</w:t>
            </w:r>
            <w:r w:rsidRPr="0056405D">
              <w:rPr>
                <w:spacing w:val="-52"/>
                <w:lang w:val="ru-RU"/>
              </w:rPr>
              <w:t xml:space="preserve"> </w:t>
            </w:r>
            <w:r w:rsidRPr="0056405D">
              <w:rPr>
                <w:lang w:val="ru-RU"/>
              </w:rPr>
              <w:t>Затрудняюсь</w:t>
            </w:r>
            <w:r w:rsidRPr="0056405D">
              <w:rPr>
                <w:spacing w:val="-1"/>
                <w:lang w:val="ru-RU"/>
              </w:rPr>
              <w:t xml:space="preserve"> </w:t>
            </w:r>
            <w:r w:rsidRPr="0056405D">
              <w:rPr>
                <w:lang w:val="ru-RU"/>
              </w:rPr>
              <w:t>ответить</w:t>
            </w:r>
          </w:p>
        </w:tc>
      </w:tr>
    </w:tbl>
    <w:p w:rsidR="0056405D" w:rsidRDefault="0056405D"/>
    <w:sectPr w:rsidR="0056405D" w:rsidSect="005640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D"/>
    <w:rsid w:val="00356BB7"/>
    <w:rsid w:val="0056405D"/>
    <w:rsid w:val="009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C218"/>
  <w15:chartTrackingRefBased/>
  <w15:docId w15:val="{3A002DEF-CC7E-466C-99C3-4CED1066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4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05D"/>
    <w:pPr>
      <w:ind w:left="108"/>
    </w:pPr>
  </w:style>
  <w:style w:type="paragraph" w:styleId="a3">
    <w:name w:val="Body Text"/>
    <w:basedOn w:val="a"/>
    <w:link w:val="a4"/>
    <w:uiPriority w:val="1"/>
    <w:qFormat/>
    <w:rsid w:val="0056405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40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2023-10-02T13:31:00Z</dcterms:created>
  <dcterms:modified xsi:type="dcterms:W3CDTF">2023-10-03T10:44:00Z</dcterms:modified>
</cp:coreProperties>
</file>