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B611F1" w:rsidRDefault="00B611F1" w:rsidP="00B611F1">
      <w:pPr>
        <w:jc w:val="right"/>
        <w:rPr>
          <w:b/>
          <w:bCs/>
        </w:rPr>
      </w:pPr>
    </w:p>
    <w:p w:rsidR="00B611F1" w:rsidRPr="00EC6012" w:rsidRDefault="00B611F1" w:rsidP="00B611F1">
      <w:pPr>
        <w:jc w:val="right"/>
        <w:rPr>
          <w:b/>
          <w:bCs/>
        </w:rPr>
      </w:pPr>
      <w:r w:rsidRPr="00EC6012">
        <w:rPr>
          <w:b/>
          <w:bCs/>
        </w:rPr>
        <w:t>Утверждаю:</w:t>
      </w:r>
    </w:p>
    <w:p w:rsidR="001717D1" w:rsidRPr="00276D9D" w:rsidRDefault="001717D1" w:rsidP="001717D1">
      <w:pPr>
        <w:suppressAutoHyphens/>
        <w:jc w:val="right"/>
        <w:rPr>
          <w:bCs/>
          <w:lang w:eastAsia="ar-SA"/>
        </w:rPr>
      </w:pPr>
      <w:r w:rsidRPr="00276D9D">
        <w:rPr>
          <w:bCs/>
          <w:lang w:eastAsia="ar-SA"/>
        </w:rPr>
        <w:t>Директор ЧПОУ</w:t>
      </w:r>
    </w:p>
    <w:p w:rsidR="001717D1" w:rsidRPr="00276D9D" w:rsidRDefault="001717D1" w:rsidP="001717D1">
      <w:pPr>
        <w:suppressAutoHyphens/>
        <w:jc w:val="right"/>
        <w:rPr>
          <w:bCs/>
          <w:lang w:eastAsia="ar-SA"/>
        </w:rPr>
      </w:pPr>
      <w:r w:rsidRPr="00276D9D">
        <w:rPr>
          <w:bCs/>
          <w:lang w:eastAsia="ar-SA"/>
        </w:rPr>
        <w:t>«</w:t>
      </w:r>
      <w:proofErr w:type="spellStart"/>
      <w:r w:rsidRPr="00276D9D">
        <w:rPr>
          <w:bCs/>
          <w:lang w:eastAsia="ar-SA"/>
        </w:rPr>
        <w:t>Обнинский</w:t>
      </w:r>
      <w:proofErr w:type="spellEnd"/>
      <w:r w:rsidRPr="00276D9D">
        <w:rPr>
          <w:bCs/>
          <w:lang w:eastAsia="ar-SA"/>
        </w:rPr>
        <w:t xml:space="preserve"> Гуманитарный Колледж»</w:t>
      </w:r>
    </w:p>
    <w:p w:rsidR="001717D1" w:rsidRPr="00276D9D" w:rsidRDefault="001717D1" w:rsidP="001717D1">
      <w:pPr>
        <w:suppressAutoHyphens/>
        <w:jc w:val="right"/>
        <w:rPr>
          <w:bCs/>
          <w:lang w:eastAsia="ar-SA"/>
        </w:rPr>
      </w:pPr>
      <w:r w:rsidRPr="00276D9D">
        <w:rPr>
          <w:bCs/>
          <w:lang w:eastAsia="ar-SA"/>
        </w:rPr>
        <w:t xml:space="preserve">______________ </w:t>
      </w:r>
      <w:proofErr w:type="spellStart"/>
      <w:r w:rsidRPr="00276D9D">
        <w:rPr>
          <w:bCs/>
          <w:lang w:eastAsia="ar-SA"/>
        </w:rPr>
        <w:t>Жарвис</w:t>
      </w:r>
      <w:proofErr w:type="spellEnd"/>
      <w:r w:rsidRPr="00276D9D">
        <w:rPr>
          <w:bCs/>
          <w:lang w:eastAsia="ar-SA"/>
        </w:rPr>
        <w:t xml:space="preserve"> К.С.</w:t>
      </w:r>
    </w:p>
    <w:p w:rsidR="001717D1" w:rsidRPr="00276D9D" w:rsidRDefault="001717D1" w:rsidP="001717D1">
      <w:pPr>
        <w:suppressAutoHyphens/>
        <w:jc w:val="right"/>
        <w:rPr>
          <w:bCs/>
          <w:lang w:eastAsia="ar-SA"/>
        </w:rPr>
      </w:pPr>
      <w:r w:rsidRPr="00276D9D">
        <w:rPr>
          <w:bCs/>
          <w:lang w:eastAsia="ar-SA"/>
        </w:rPr>
        <w:t>28 августа 2023 г.</w:t>
      </w:r>
    </w:p>
    <w:p w:rsidR="001717D1" w:rsidRPr="00276D9D" w:rsidRDefault="001717D1" w:rsidP="001717D1">
      <w:pPr>
        <w:suppressAutoHyphens/>
        <w:jc w:val="right"/>
        <w:rPr>
          <w:bCs/>
          <w:lang w:eastAsia="ar-SA"/>
        </w:rPr>
      </w:pPr>
      <w:r w:rsidRPr="00276D9D">
        <w:rPr>
          <w:bCs/>
          <w:lang w:eastAsia="ar-SA"/>
        </w:rPr>
        <w:t>утверждена и введена в действие</w:t>
      </w:r>
    </w:p>
    <w:p w:rsidR="001717D1" w:rsidRPr="00276D9D" w:rsidRDefault="001717D1" w:rsidP="001717D1">
      <w:pPr>
        <w:jc w:val="right"/>
        <w:rPr>
          <w:b/>
          <w:bCs/>
        </w:rPr>
      </w:pPr>
      <w:r w:rsidRPr="00276D9D">
        <w:rPr>
          <w:bCs/>
          <w:lang w:eastAsia="ar-SA"/>
        </w:rPr>
        <w:t>приказ № 78 от 28 августа 2023 г.</w:t>
      </w:r>
    </w:p>
    <w:p w:rsidR="00B611F1" w:rsidRPr="0021276E" w:rsidRDefault="00B611F1" w:rsidP="00B611F1">
      <w:pPr>
        <w:jc w:val="right"/>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РАБОЧАЯ  ПРОГРА</w:t>
      </w:r>
      <w:bookmarkStart w:id="0" w:name="_GoBack"/>
      <w:bookmarkEnd w:id="0"/>
      <w:r w:rsidRPr="006502A5">
        <w:rPr>
          <w:b/>
          <w:bCs/>
          <w:sz w:val="32"/>
          <w:szCs w:val="32"/>
        </w:rPr>
        <w:t xml:space="preserve">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Default="00CE754D" w:rsidP="00973EA3">
      <w:pPr>
        <w:jc w:val="center"/>
        <w:rPr>
          <w:bCs/>
          <w:i/>
          <w:sz w:val="32"/>
          <w:szCs w:val="32"/>
        </w:rPr>
      </w:pPr>
      <w:r w:rsidRPr="00CE754D">
        <w:rPr>
          <w:b/>
          <w:bCs/>
          <w:sz w:val="40"/>
          <w:szCs w:val="40"/>
          <w:u w:val="single"/>
        </w:rPr>
        <w:t>ПМ.03 КОНТРОЛЬ ЗА ИЗГОТОВЛЕНИЕМ ИЗДЕЛИЙ В ПР</w:t>
      </w:r>
      <w:r w:rsidR="00C056E4">
        <w:rPr>
          <w:b/>
          <w:bCs/>
          <w:sz w:val="40"/>
          <w:szCs w:val="40"/>
          <w:u w:val="single"/>
        </w:rPr>
        <w:t>О</w:t>
      </w:r>
      <w:r w:rsidRPr="00CE754D">
        <w:rPr>
          <w:b/>
          <w:bCs/>
          <w:sz w:val="40"/>
          <w:szCs w:val="40"/>
          <w:u w:val="single"/>
        </w:rPr>
        <w:t>ИЗВОДСТВЕ В ЧАСТИ СООТВЕТСТВИЯ ИХ АВТОРСКОМУ ОБРАЗЦУ</w:t>
      </w:r>
    </w:p>
    <w:p w:rsidR="00CE754D" w:rsidRDefault="00CE754D" w:rsidP="00973EA3">
      <w:pPr>
        <w:jc w:val="center"/>
        <w:rPr>
          <w:bCs/>
          <w:i/>
          <w:sz w:val="32"/>
          <w:szCs w:val="32"/>
        </w:rPr>
      </w:pPr>
    </w:p>
    <w:p w:rsidR="00B611F1" w:rsidRPr="006502A5" w:rsidRDefault="00B611F1" w:rsidP="00B611F1">
      <w:pPr>
        <w:jc w:val="center"/>
        <w:rPr>
          <w:bCs/>
          <w:i/>
          <w:sz w:val="32"/>
          <w:szCs w:val="32"/>
        </w:rPr>
      </w:pPr>
      <w:r w:rsidRPr="006502A5">
        <w:rPr>
          <w:bCs/>
          <w:i/>
          <w:sz w:val="32"/>
          <w:szCs w:val="32"/>
        </w:rPr>
        <w:t>специальности:</w:t>
      </w:r>
    </w:p>
    <w:p w:rsidR="00B611F1" w:rsidRPr="00203FEB" w:rsidRDefault="00B611F1" w:rsidP="00B611F1">
      <w:pPr>
        <w:jc w:val="center"/>
        <w:rPr>
          <w:b/>
          <w:bCs/>
          <w:i/>
          <w:sz w:val="32"/>
          <w:szCs w:val="32"/>
        </w:rPr>
      </w:pPr>
      <w:r w:rsidRPr="00203FEB">
        <w:rPr>
          <w:b/>
          <w:bCs/>
          <w:i/>
          <w:sz w:val="32"/>
          <w:szCs w:val="32"/>
        </w:rPr>
        <w:t>54.02.01 «Дизайн (по отраслям)»</w:t>
      </w:r>
    </w:p>
    <w:p w:rsidR="00B611F1" w:rsidRPr="00203FEB" w:rsidRDefault="00B611F1" w:rsidP="00B611F1">
      <w:pPr>
        <w:jc w:val="center"/>
        <w:rPr>
          <w:b/>
          <w:bCs/>
        </w:rPr>
      </w:pPr>
    </w:p>
    <w:p w:rsidR="00B611F1" w:rsidRPr="00203FEB" w:rsidRDefault="00B611F1" w:rsidP="00B611F1">
      <w:pPr>
        <w:jc w:val="center"/>
        <w:rPr>
          <w:bCs/>
          <w:i/>
          <w:sz w:val="32"/>
        </w:rPr>
      </w:pPr>
      <w:r w:rsidRPr="00203FEB">
        <w:rPr>
          <w:bCs/>
          <w:i/>
          <w:sz w:val="32"/>
        </w:rPr>
        <w:t>Квалификация базовой подготовки:</w:t>
      </w:r>
    </w:p>
    <w:p w:rsidR="00B611F1" w:rsidRPr="00203FEB" w:rsidRDefault="00B611F1" w:rsidP="00B611F1">
      <w:pPr>
        <w:jc w:val="center"/>
        <w:rPr>
          <w:b/>
          <w:bCs/>
          <w:i/>
          <w:sz w:val="32"/>
        </w:rPr>
      </w:pPr>
      <w:r>
        <w:rPr>
          <w:b/>
          <w:bCs/>
          <w:i/>
          <w:sz w:val="32"/>
        </w:rPr>
        <w:t>Дизайнер</w:t>
      </w:r>
    </w:p>
    <w:p w:rsidR="00B611F1" w:rsidRPr="00203FEB" w:rsidRDefault="00B611F1" w:rsidP="00B611F1">
      <w:pPr>
        <w:jc w:val="center"/>
        <w:rPr>
          <w:bCs/>
          <w:sz w:val="32"/>
        </w:rPr>
      </w:pPr>
    </w:p>
    <w:p w:rsidR="00B611F1" w:rsidRPr="00203FEB" w:rsidRDefault="00B611F1" w:rsidP="00B611F1">
      <w:pPr>
        <w:jc w:val="center"/>
        <w:rPr>
          <w:bCs/>
          <w:sz w:val="32"/>
        </w:rPr>
      </w:pPr>
    </w:p>
    <w:p w:rsidR="00B611F1" w:rsidRPr="00203FEB" w:rsidRDefault="00B611F1" w:rsidP="00B611F1">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roofErr w:type="spellStart"/>
      <w:r w:rsidRPr="0021276E">
        <w:rPr>
          <w:bCs/>
        </w:rPr>
        <w:t>г.Обнинск</w:t>
      </w:r>
      <w:proofErr w:type="spellEnd"/>
    </w:p>
    <w:p w:rsidR="00B611F1" w:rsidRPr="0021276E" w:rsidRDefault="00B611F1" w:rsidP="00B611F1">
      <w:pPr>
        <w:jc w:val="center"/>
        <w:rPr>
          <w:bCs/>
        </w:rPr>
      </w:pPr>
      <w:r w:rsidRPr="0021276E">
        <w:rPr>
          <w:bCs/>
        </w:rPr>
        <w:t>20</w:t>
      </w:r>
      <w:r>
        <w:rPr>
          <w:bCs/>
        </w:rPr>
        <w:t>2</w:t>
      </w:r>
      <w:r w:rsidR="001717D1">
        <w:rPr>
          <w:bCs/>
        </w:rPr>
        <w:t>3</w:t>
      </w:r>
      <w:r w:rsidRPr="0021276E">
        <w:rPr>
          <w:bCs/>
        </w:rPr>
        <w:t xml:space="preserve"> г.</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Default="00973EA3" w:rsidP="00973EA3">
      <w:pPr>
        <w:jc w:val="center"/>
        <w:rPr>
          <w:bCs/>
        </w:rPr>
      </w:pPr>
    </w:p>
    <w:p w:rsidR="00973EA3" w:rsidRPr="0021276E" w:rsidRDefault="00973EA3" w:rsidP="00973EA3">
      <w:pPr>
        <w:jc w:val="center"/>
        <w:rPr>
          <w:bCs/>
        </w:rPr>
      </w:pPr>
    </w:p>
    <w:p w:rsidR="00734D06" w:rsidRDefault="00734D06" w:rsidP="00734D06">
      <w:pPr>
        <w:tabs>
          <w:tab w:val="left" w:pos="5715"/>
        </w:tabs>
        <w:spacing w:line="360" w:lineRule="auto"/>
        <w:ind w:firstLine="567"/>
        <w:jc w:val="both"/>
        <w:rPr>
          <w:sz w:val="28"/>
          <w:szCs w:val="28"/>
        </w:rPr>
      </w:pPr>
    </w:p>
    <w:p w:rsidR="00B611F1" w:rsidRDefault="00B611F1" w:rsidP="00B611F1">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w:t>
      </w:r>
      <w:proofErr w:type="spellStart"/>
      <w:r w:rsidRPr="00A7578D">
        <w:rPr>
          <w:sz w:val="28"/>
          <w:szCs w:val="28"/>
        </w:rPr>
        <w:t>Минпросвещения</w:t>
      </w:r>
      <w:proofErr w:type="spellEnd"/>
      <w:r w:rsidRPr="00A7578D">
        <w:rPr>
          <w:sz w:val="28"/>
          <w:szCs w:val="28"/>
        </w:rPr>
        <w:t xml:space="preserve">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B611F1" w:rsidRPr="00B86ACB" w:rsidRDefault="00B611F1" w:rsidP="00B611F1">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w:t>
      </w:r>
      <w:proofErr w:type="spellStart"/>
      <w:r w:rsidRPr="00B86ACB">
        <w:rPr>
          <w:sz w:val="28"/>
        </w:rPr>
        <w:t>Обнинский</w:t>
      </w:r>
      <w:proofErr w:type="spellEnd"/>
      <w:r w:rsidRPr="00B86ACB">
        <w:rPr>
          <w:sz w:val="28"/>
        </w:rPr>
        <w:t xml:space="preserve"> Гуманитарный Колледж»</w:t>
      </w:r>
    </w:p>
    <w:p w:rsidR="00B611F1" w:rsidRPr="00D464CD" w:rsidRDefault="00B611F1" w:rsidP="00B611F1">
      <w:pPr>
        <w:spacing w:line="360" w:lineRule="auto"/>
        <w:ind w:firstLine="567"/>
        <w:rPr>
          <w:sz w:val="28"/>
          <w:szCs w:val="28"/>
        </w:rPr>
      </w:pPr>
    </w:p>
    <w:p w:rsidR="00B611F1" w:rsidRPr="00D464CD" w:rsidRDefault="00B611F1" w:rsidP="00B611F1">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B611F1" w:rsidRPr="00D464CD" w:rsidRDefault="00B611F1" w:rsidP="00B611F1">
      <w:pPr>
        <w:tabs>
          <w:tab w:val="left" w:pos="5715"/>
        </w:tabs>
        <w:spacing w:line="360" w:lineRule="auto"/>
        <w:ind w:firstLine="567"/>
        <w:rPr>
          <w:b/>
          <w:sz w:val="28"/>
          <w:szCs w:val="28"/>
        </w:rPr>
      </w:pPr>
      <w:r w:rsidRPr="00D464CD">
        <w:rPr>
          <w:b/>
          <w:sz w:val="28"/>
          <w:szCs w:val="28"/>
        </w:rPr>
        <w:t>Протокол № 1 от «</w:t>
      </w:r>
      <w:r w:rsidR="001717D1">
        <w:rPr>
          <w:b/>
          <w:sz w:val="28"/>
          <w:szCs w:val="28"/>
        </w:rPr>
        <w:t>28</w:t>
      </w:r>
      <w:r w:rsidRPr="00D464CD">
        <w:rPr>
          <w:b/>
          <w:sz w:val="28"/>
          <w:szCs w:val="28"/>
        </w:rPr>
        <w:t>» августа 202</w:t>
      </w:r>
      <w:r w:rsidR="001717D1">
        <w:rPr>
          <w:b/>
          <w:sz w:val="28"/>
          <w:szCs w:val="28"/>
        </w:rPr>
        <w:t>3</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 xml:space="preserve">ПРОФЕССИОНАЛЬНОГО </w:t>
            </w:r>
            <w:proofErr w:type="gramStart"/>
            <w:r>
              <w:rPr>
                <w:b/>
                <w:caps/>
              </w:rPr>
              <w:t>МОДУЛЯ.…</w:t>
            </w:r>
            <w:proofErr w:type="gramEnd"/>
            <w:r>
              <w:rPr>
                <w:b/>
                <w:caps/>
              </w:rPr>
              <w:t>.</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proofErr w:type="gramStart"/>
            <w:r>
              <w:t>…….</w:t>
            </w:r>
            <w:proofErr w:type="gramEnd"/>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proofErr w:type="gramStart"/>
            <w:r>
              <w:t>…….</w:t>
            </w:r>
            <w:proofErr w:type="gramEnd"/>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5</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roofErr w:type="gramStart"/>
            <w:r>
              <w:rPr>
                <w:b/>
                <w:caps/>
              </w:rPr>
              <w:t>…….</w:t>
            </w:r>
            <w:proofErr w:type="gramEnd"/>
            <w:r>
              <w:rPr>
                <w:b/>
                <w:caps/>
              </w:rPr>
              <w:t>…</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roofErr w:type="gramStart"/>
            <w:r>
              <w:t>…….</w:t>
            </w:r>
            <w:proofErr w:type="gramEnd"/>
            <w:r>
              <w:t>……………………….</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roofErr w:type="gramStart"/>
            <w:r>
              <w:t>…….</w:t>
            </w:r>
            <w:proofErr w:type="gramEnd"/>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1717D1"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115EC4" w:rsidRDefault="001717D1"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115EC4" w:rsidRDefault="001717D1" w:rsidP="00CA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proofErr w:type="gramStart"/>
            <w:r w:rsidRPr="00115EC4">
              <w:rPr>
                <w:b/>
                <w:caps/>
              </w:rPr>
              <w:t>…</w:t>
            </w:r>
            <w:r>
              <w:rPr>
                <w:b/>
                <w:caps/>
              </w:rPr>
              <w:t>….</w:t>
            </w:r>
            <w:proofErr w:type="gramEnd"/>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FD0D0F">
              <w:rPr>
                <w:b/>
              </w:rPr>
              <w:t>0</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FD0D0F">
              <w:t>0</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FD0D0F">
              <w:t>0</w:t>
            </w:r>
          </w:p>
          <w:p w:rsidR="00701055" w:rsidRPr="00F63B4A" w:rsidRDefault="00CA36BB" w:rsidP="00FD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FD0D0F">
              <w:t>1</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CA36BB" w:rsidP="00FD0D0F">
            <w:pPr>
              <w:rPr>
                <w:b/>
              </w:rPr>
            </w:pPr>
            <w:r>
              <w:rPr>
                <w:b/>
              </w:rPr>
              <w:t>1</w:t>
            </w:r>
            <w:r w:rsidR="00FD0D0F">
              <w:rPr>
                <w:b/>
              </w:rPr>
              <w:t>2</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C056E4" w:rsidRDefault="00C056E4" w:rsidP="00115EC4">
      <w:pPr>
        <w:jc w:val="center"/>
        <w:rPr>
          <w:b/>
        </w:rPr>
      </w:pPr>
    </w:p>
    <w:p w:rsidR="00115EC4" w:rsidRDefault="00115EC4" w:rsidP="00115EC4">
      <w:pPr>
        <w:jc w:val="center"/>
        <w:rPr>
          <w:b/>
        </w:rPr>
      </w:pPr>
      <w:r w:rsidRPr="00FF6B56">
        <w:rPr>
          <w:b/>
        </w:rPr>
        <w:t xml:space="preserve">1. ПАСПОРТ </w:t>
      </w:r>
      <w:r>
        <w:rPr>
          <w:b/>
        </w:rPr>
        <w:t xml:space="preserve">РАБОЧЕЙ </w:t>
      </w:r>
      <w:r w:rsidRPr="00FF6B56">
        <w:rPr>
          <w:b/>
        </w:rPr>
        <w:t xml:space="preserve">ПРОГРАММЫ ПРОФЕССИОНАЛЬНОГО МОДУЛЯ </w:t>
      </w:r>
    </w:p>
    <w:p w:rsidR="00FF6B56" w:rsidRDefault="00C056E4" w:rsidP="00C056E4">
      <w:pPr>
        <w:jc w:val="center"/>
        <w:rPr>
          <w:b/>
          <w:u w:val="single"/>
        </w:rPr>
      </w:pPr>
      <w:r w:rsidRPr="00C056E4">
        <w:rPr>
          <w:b/>
          <w:u w:val="single"/>
        </w:rPr>
        <w:t>ПМ.03 КОНТРОЛЬ ЗА ИЗГОТОВЛЕНИЕМ ИЗДЕЛИЙ В ПР</w:t>
      </w:r>
      <w:r>
        <w:rPr>
          <w:b/>
          <w:u w:val="single"/>
        </w:rPr>
        <w:t>О</w:t>
      </w:r>
      <w:r w:rsidRPr="00C056E4">
        <w:rPr>
          <w:b/>
          <w:u w:val="single"/>
        </w:rPr>
        <w:t>ИЗВОДСТВЕ В ЧАСТИ СООТВЕТСТВИЯ ИХ АВТОРСКОМУ ОБРАЗЦУ</w:t>
      </w:r>
    </w:p>
    <w:p w:rsidR="00C056E4" w:rsidRDefault="00C056E4" w:rsidP="00C056E4">
      <w:pPr>
        <w:jc w:val="cente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C056E4" w:rsidRPr="00C056E4">
        <w:t>ПМ.03 Контроль за изготовлением изделий в производстве в части соответствия их авторскому образцу</w:t>
      </w:r>
      <w:r w:rsidR="00C056E4">
        <w:t xml:space="preserve"> </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 «</w:t>
      </w:r>
      <w:r w:rsidR="00C056E4" w:rsidRPr="00C056E4">
        <w:t>Контроль за изготовлением изделий в производстве в части соответствия их авторскому образцу</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056E4" w:rsidRDefault="00C056E4" w:rsidP="00C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иметь практический опыт</w:t>
      </w:r>
      <w:r w:rsidR="0050345D">
        <w:rPr>
          <w:b/>
          <w:i/>
          <w:sz w:val="24"/>
        </w:rPr>
        <w:t xml:space="preserve"> в</w:t>
      </w:r>
      <w:r w:rsidR="00115EC4" w:rsidRPr="00265EEA">
        <w:rPr>
          <w:b/>
          <w:i/>
          <w:sz w:val="24"/>
        </w:rPr>
        <w:t xml:space="preserve">: </w:t>
      </w:r>
    </w:p>
    <w:p w:rsidR="0050345D" w:rsidRPr="0050345D" w:rsidRDefault="0050345D" w:rsidP="0050345D">
      <w:pPr>
        <w:pStyle w:val="a5"/>
        <w:rPr>
          <w:sz w:val="24"/>
        </w:rPr>
      </w:pPr>
      <w:r>
        <w:rPr>
          <w:sz w:val="24"/>
        </w:rPr>
        <w:t xml:space="preserve">- </w:t>
      </w:r>
      <w:r w:rsidRPr="0050345D">
        <w:rPr>
          <w:sz w:val="24"/>
        </w:rPr>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A7712C" w:rsidRDefault="0050345D" w:rsidP="0050345D">
      <w:pPr>
        <w:pStyle w:val="a5"/>
        <w:rPr>
          <w:b/>
          <w:i/>
          <w:sz w:val="24"/>
        </w:rPr>
      </w:pPr>
      <w:r>
        <w:rPr>
          <w:sz w:val="24"/>
        </w:rPr>
        <w:t xml:space="preserve">- </w:t>
      </w:r>
      <w:r w:rsidRPr="0050345D">
        <w:rPr>
          <w:sz w:val="24"/>
        </w:rPr>
        <w:t>проведении метрологической экспертизы</w:t>
      </w:r>
    </w:p>
    <w:p w:rsidR="0050345D" w:rsidRDefault="0050345D"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50345D" w:rsidRPr="0050345D" w:rsidRDefault="0050345D" w:rsidP="0050345D">
      <w:pPr>
        <w:pStyle w:val="a5"/>
        <w:rPr>
          <w:sz w:val="24"/>
        </w:rPr>
      </w:pPr>
      <w:r>
        <w:rPr>
          <w:sz w:val="24"/>
        </w:rPr>
        <w:t xml:space="preserve">- </w:t>
      </w:r>
      <w:r w:rsidRPr="0050345D">
        <w:rPr>
          <w:sz w:val="24"/>
        </w:rPr>
        <w:t>выбирать и применять методики выполнения измерений;</w:t>
      </w:r>
    </w:p>
    <w:p w:rsidR="0050345D" w:rsidRPr="0050345D" w:rsidRDefault="0050345D" w:rsidP="0050345D">
      <w:pPr>
        <w:pStyle w:val="a5"/>
        <w:rPr>
          <w:sz w:val="24"/>
        </w:rPr>
      </w:pPr>
      <w:r>
        <w:rPr>
          <w:sz w:val="24"/>
        </w:rPr>
        <w:t xml:space="preserve">- </w:t>
      </w:r>
      <w:r w:rsidRPr="0050345D">
        <w:rPr>
          <w:sz w:val="24"/>
        </w:rPr>
        <w:t>подбирать средства измерений для контроля и испытания продукции;</w:t>
      </w:r>
    </w:p>
    <w:p w:rsidR="0050345D" w:rsidRPr="0050345D" w:rsidRDefault="0050345D" w:rsidP="0050345D">
      <w:pPr>
        <w:pStyle w:val="a5"/>
        <w:rPr>
          <w:sz w:val="24"/>
        </w:rPr>
      </w:pPr>
      <w:r>
        <w:rPr>
          <w:sz w:val="24"/>
        </w:rPr>
        <w:t xml:space="preserve">- </w:t>
      </w:r>
      <w:r w:rsidRPr="0050345D">
        <w:rPr>
          <w:sz w:val="24"/>
        </w:rPr>
        <w:t>выполнять авторский надзор;</w:t>
      </w:r>
    </w:p>
    <w:p w:rsidR="0050345D" w:rsidRPr="0050345D" w:rsidRDefault="0050345D" w:rsidP="0050345D">
      <w:pPr>
        <w:pStyle w:val="a5"/>
        <w:rPr>
          <w:sz w:val="24"/>
        </w:rPr>
      </w:pPr>
      <w:r>
        <w:rPr>
          <w:sz w:val="24"/>
        </w:rPr>
        <w:t xml:space="preserve">- </w:t>
      </w:r>
      <w:r w:rsidRPr="0050345D">
        <w:rPr>
          <w:sz w:val="24"/>
        </w:rPr>
        <w:t>определять и анализировать нормативные документы на средства измерений при контроле качества и испытаниях продукции;</w:t>
      </w:r>
    </w:p>
    <w:p w:rsidR="00A7712C" w:rsidRDefault="0050345D" w:rsidP="0050345D">
      <w:pPr>
        <w:pStyle w:val="a5"/>
        <w:rPr>
          <w:sz w:val="24"/>
        </w:rPr>
      </w:pPr>
      <w:r>
        <w:rPr>
          <w:sz w:val="24"/>
        </w:rPr>
        <w:t xml:space="preserve">- </w:t>
      </w:r>
      <w:r w:rsidRPr="0050345D">
        <w:rPr>
          <w:sz w:val="24"/>
        </w:rPr>
        <w:t>подготавливать документы для проведения подтверждения соответствия средств измерений</w:t>
      </w:r>
      <w:r>
        <w:rPr>
          <w:sz w:val="24"/>
        </w:rPr>
        <w:t>.</w:t>
      </w:r>
    </w:p>
    <w:p w:rsidR="0050345D" w:rsidRDefault="0050345D" w:rsidP="0050345D">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50345D" w:rsidRDefault="0050345D" w:rsidP="0050345D">
      <w:pPr>
        <w:ind w:firstLine="709"/>
        <w:jc w:val="both"/>
      </w:pPr>
      <w:r>
        <w:t>- принципы метрологического обеспечения на основных этапах жизненного цикла продукции;</w:t>
      </w:r>
    </w:p>
    <w:p w:rsidR="0050345D" w:rsidRDefault="0050345D" w:rsidP="0050345D">
      <w:pPr>
        <w:ind w:firstLine="709"/>
        <w:jc w:val="both"/>
      </w:pPr>
      <w:r>
        <w:t>- порядок метрологической экспертизы технической документации;</w:t>
      </w:r>
    </w:p>
    <w:p w:rsidR="0050345D" w:rsidRDefault="0050345D" w:rsidP="0050345D">
      <w:pPr>
        <w:ind w:firstLine="709"/>
        <w:jc w:val="both"/>
      </w:pPr>
      <w:r>
        <w:t>- 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A7712C" w:rsidRDefault="0050345D" w:rsidP="0050345D">
      <w:pPr>
        <w:ind w:firstLine="709"/>
        <w:jc w:val="both"/>
      </w:pPr>
      <w:r>
        <w:t>- аттестации и проверки средств измерения и испытательного оборудования по государственным стандартам</w:t>
      </w:r>
    </w:p>
    <w:p w:rsidR="0050345D" w:rsidRDefault="0050345D"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265EEA" w:rsidRDefault="00265EEA" w:rsidP="00265EEA">
      <w:pPr>
        <w:ind w:left="567"/>
      </w:pPr>
      <w:r>
        <w:t xml:space="preserve">Объем образовательной нагрузки – </w:t>
      </w:r>
      <w:r w:rsidR="001717D1">
        <w:t>296</w:t>
      </w:r>
      <w:r>
        <w:t xml:space="preserve"> часов.</w:t>
      </w:r>
    </w:p>
    <w:p w:rsidR="00265EEA" w:rsidRDefault="001717D1" w:rsidP="00265EEA">
      <w:pPr>
        <w:ind w:left="567"/>
      </w:pPr>
      <w:r>
        <w:t xml:space="preserve">      </w:t>
      </w:r>
      <w:r w:rsidR="00265EEA">
        <w:t xml:space="preserve">Всего учебных занятий во взаимодействии с преподавателем – </w:t>
      </w:r>
      <w:r>
        <w:t>8</w:t>
      </w:r>
      <w:r w:rsidR="00933486">
        <w:t>0</w:t>
      </w:r>
      <w:r w:rsidR="00265EEA">
        <w:t xml:space="preserve"> часов, в том числе:</w:t>
      </w:r>
    </w:p>
    <w:p w:rsidR="00265EEA" w:rsidRDefault="001717D1" w:rsidP="00265EEA">
      <w:pPr>
        <w:ind w:left="567" w:firstLine="567"/>
      </w:pPr>
      <w:r>
        <w:t xml:space="preserve">        </w:t>
      </w:r>
      <w:r w:rsidR="00265EEA">
        <w:t xml:space="preserve">теоретическое обучение - </w:t>
      </w:r>
      <w:r>
        <w:t>56</w:t>
      </w:r>
      <w:r w:rsidR="00265EEA">
        <w:t xml:space="preserve"> часов;</w:t>
      </w:r>
    </w:p>
    <w:p w:rsidR="00265EEA" w:rsidRDefault="001717D1" w:rsidP="00265EEA">
      <w:pPr>
        <w:ind w:left="567" w:firstLine="567"/>
      </w:pPr>
      <w:r>
        <w:t xml:space="preserve">        </w:t>
      </w:r>
      <w:r w:rsidR="00265EEA">
        <w:t xml:space="preserve">лабораторные и практические занятия, включая семинары – </w:t>
      </w:r>
      <w:r w:rsidR="00933486">
        <w:t>24</w:t>
      </w:r>
      <w:r w:rsidR="00265EEA">
        <w:t xml:space="preserve"> час</w:t>
      </w:r>
      <w:r w:rsidR="00933486">
        <w:t>а</w:t>
      </w:r>
      <w:r>
        <w:t>;</w:t>
      </w:r>
    </w:p>
    <w:p w:rsidR="00265EEA" w:rsidRDefault="00265EEA" w:rsidP="00265EEA">
      <w:pPr>
        <w:ind w:left="567" w:firstLine="567"/>
      </w:pPr>
      <w:r>
        <w:t xml:space="preserve">учебная практика – </w:t>
      </w:r>
      <w:r w:rsidR="00933486">
        <w:t>10</w:t>
      </w:r>
      <w:r>
        <w:t>8 часов;</w:t>
      </w:r>
    </w:p>
    <w:p w:rsidR="00265EEA" w:rsidRDefault="00265EEA" w:rsidP="00265EEA">
      <w:pPr>
        <w:ind w:left="567" w:firstLine="567"/>
      </w:pPr>
      <w:r>
        <w:t>производственная практика – 108 часов.</w:t>
      </w:r>
    </w:p>
    <w:p w:rsidR="00265EEA" w:rsidRDefault="00265EEA" w:rsidP="00265EEA">
      <w:pPr>
        <w:ind w:left="567"/>
      </w:pPr>
      <w:r>
        <w:t xml:space="preserve">Самостоятельная работа обучающегося </w:t>
      </w:r>
      <w:r w:rsidR="001717D1">
        <w:t>–</w:t>
      </w:r>
      <w:r>
        <w:t xml:space="preserve"> </w:t>
      </w:r>
      <w:r w:rsidR="001717D1">
        <w:t>не предусмотрена</w:t>
      </w:r>
      <w:r>
        <w:t>.</w:t>
      </w:r>
    </w:p>
    <w:p w:rsidR="00FF6B56" w:rsidRDefault="00FF6B56" w:rsidP="00FF6B56"/>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Default="00A029A8" w:rsidP="00FF6B56"/>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w:t>
      </w:r>
      <w:r w:rsidR="00933486" w:rsidRPr="00933486">
        <w:t>Контроль за изготовлением изделий в производстве в части соответствия их авторскому образцу</w:t>
      </w:r>
      <w:r w:rsidRPr="00A7712C">
        <w:t>» и соответствующие ему общие компетенции и профессиональ</w:t>
      </w:r>
      <w:r>
        <w:t>ные компетенции.</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1717D1" w:rsidRPr="00A029A8" w:rsidTr="00A7712C">
        <w:tc>
          <w:tcPr>
            <w:tcW w:w="1642" w:type="dxa"/>
          </w:tcPr>
          <w:p w:rsidR="001717D1" w:rsidRPr="004705B7" w:rsidRDefault="004705B7" w:rsidP="004705B7">
            <w:pPr>
              <w:pStyle w:val="2"/>
              <w:spacing w:before="0" w:after="0"/>
              <w:jc w:val="both"/>
              <w:rPr>
                <w:rStyle w:val="af1"/>
                <w:rFonts w:ascii="Times New Roman" w:hAnsi="Times New Roman"/>
                <w:b w:val="0"/>
                <w:sz w:val="24"/>
                <w:szCs w:val="24"/>
              </w:rPr>
            </w:pPr>
            <w:r w:rsidRPr="004705B7">
              <w:rPr>
                <w:rFonts w:ascii="Times New Roman" w:hAnsi="Times New Roman"/>
                <w:b w:val="0"/>
                <w:bCs w:val="0"/>
                <w:i w:val="0"/>
                <w:iCs w:val="0"/>
                <w:sz w:val="24"/>
                <w:szCs w:val="22"/>
              </w:rPr>
              <w:t>ПК 3.1.</w:t>
            </w:r>
          </w:p>
        </w:tc>
        <w:tc>
          <w:tcPr>
            <w:tcW w:w="8212" w:type="dxa"/>
          </w:tcPr>
          <w:p w:rsidR="001717D1" w:rsidRPr="004705B7" w:rsidRDefault="004705B7" w:rsidP="004705B7">
            <w:pPr>
              <w:pStyle w:val="2"/>
              <w:suppressAutoHyphens/>
              <w:spacing w:before="0" w:after="0"/>
              <w:rPr>
                <w:rStyle w:val="af1"/>
                <w:rFonts w:ascii="Times New Roman" w:hAnsi="Times New Roman"/>
                <w:b w:val="0"/>
                <w:sz w:val="24"/>
                <w:szCs w:val="24"/>
              </w:rPr>
            </w:pPr>
            <w:r w:rsidRPr="004705B7">
              <w:rPr>
                <w:rFonts w:ascii="Times New Roman" w:hAnsi="Times New Roman"/>
                <w:b w:val="0"/>
                <w:bCs w:val="0"/>
                <w:i w:val="0"/>
                <w:iCs w:val="0"/>
                <w:sz w:val="24"/>
                <w:szCs w:val="22"/>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1717D1" w:rsidRPr="00A029A8" w:rsidTr="004705B7">
        <w:trPr>
          <w:trHeight w:val="831"/>
        </w:trPr>
        <w:tc>
          <w:tcPr>
            <w:tcW w:w="1642" w:type="dxa"/>
          </w:tcPr>
          <w:p w:rsidR="001717D1" w:rsidRPr="004705B7" w:rsidRDefault="004705B7" w:rsidP="004705B7">
            <w:pPr>
              <w:pStyle w:val="2"/>
              <w:spacing w:before="0" w:after="0"/>
              <w:jc w:val="both"/>
              <w:rPr>
                <w:rStyle w:val="af1"/>
                <w:rFonts w:ascii="Times New Roman" w:hAnsi="Times New Roman"/>
                <w:b w:val="0"/>
                <w:sz w:val="24"/>
                <w:szCs w:val="24"/>
              </w:rPr>
            </w:pPr>
            <w:r w:rsidRPr="004705B7">
              <w:rPr>
                <w:rFonts w:ascii="Times New Roman" w:hAnsi="Times New Roman"/>
                <w:b w:val="0"/>
                <w:bCs w:val="0"/>
                <w:i w:val="0"/>
                <w:iCs w:val="0"/>
                <w:sz w:val="24"/>
                <w:szCs w:val="22"/>
              </w:rPr>
              <w:t>ПК 3.2.</w:t>
            </w:r>
          </w:p>
        </w:tc>
        <w:tc>
          <w:tcPr>
            <w:tcW w:w="8212" w:type="dxa"/>
          </w:tcPr>
          <w:p w:rsidR="001717D1" w:rsidRPr="004705B7" w:rsidRDefault="004705B7" w:rsidP="004705B7">
            <w:pPr>
              <w:pStyle w:val="2"/>
              <w:suppressAutoHyphens/>
              <w:spacing w:before="0" w:after="0"/>
              <w:rPr>
                <w:rStyle w:val="af1"/>
                <w:rFonts w:ascii="Times New Roman" w:hAnsi="Times New Roman"/>
                <w:b w:val="0"/>
                <w:sz w:val="24"/>
                <w:szCs w:val="24"/>
              </w:rPr>
            </w:pPr>
            <w:r w:rsidRPr="004705B7">
              <w:rPr>
                <w:rFonts w:ascii="Times New Roman" w:hAnsi="Times New Roman"/>
                <w:b w:val="0"/>
                <w:bCs w:val="0"/>
                <w:i w:val="0"/>
                <w:iCs w:val="0"/>
                <w:sz w:val="24"/>
                <w:szCs w:val="22"/>
              </w:rPr>
              <w:t>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p>
        </w:tc>
      </w:tr>
      <w:tr w:rsidR="00933486" w:rsidRPr="00A029A8" w:rsidTr="00A7712C">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w:t>
            </w:r>
          </w:p>
        </w:tc>
        <w:tc>
          <w:tcPr>
            <w:tcW w:w="8212" w:type="dxa"/>
          </w:tcPr>
          <w:p w:rsidR="00933486" w:rsidRPr="00E800BA" w:rsidRDefault="00933486" w:rsidP="004705B7">
            <w:pPr>
              <w:pStyle w:val="2"/>
              <w:suppressAutoHyphens/>
              <w:spacing w:before="0" w:after="0"/>
              <w:rPr>
                <w:rStyle w:val="af1"/>
                <w:rFonts w:ascii="Times New Roman" w:hAnsi="Times New Roman"/>
                <w:b w:val="0"/>
                <w:sz w:val="24"/>
                <w:szCs w:val="24"/>
              </w:rPr>
            </w:pPr>
            <w:r w:rsidRPr="00E800BA">
              <w:rPr>
                <w:rStyle w:val="af1"/>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933486" w:rsidRPr="00A029A8" w:rsidTr="00A7712C">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2</w:t>
            </w:r>
          </w:p>
        </w:tc>
        <w:tc>
          <w:tcPr>
            <w:tcW w:w="8212" w:type="dxa"/>
          </w:tcPr>
          <w:p w:rsidR="00933486" w:rsidRPr="00A11A0E" w:rsidRDefault="00933486" w:rsidP="004705B7">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33486" w:rsidRPr="00A029A8" w:rsidTr="00A7712C">
        <w:trPr>
          <w:trHeight w:val="467"/>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3</w:t>
            </w:r>
          </w:p>
        </w:tc>
        <w:tc>
          <w:tcPr>
            <w:tcW w:w="8212" w:type="dxa"/>
          </w:tcPr>
          <w:p w:rsidR="00933486" w:rsidRPr="007B1B24" w:rsidRDefault="00933486" w:rsidP="004705B7">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Планировать и реализовывать собственное профессиональное и личностное развитие.</w:t>
            </w:r>
          </w:p>
        </w:tc>
      </w:tr>
      <w:tr w:rsidR="00933486" w:rsidRPr="00A029A8" w:rsidTr="00A7712C">
        <w:trPr>
          <w:trHeight w:val="673"/>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4</w:t>
            </w:r>
          </w:p>
        </w:tc>
        <w:tc>
          <w:tcPr>
            <w:tcW w:w="8212" w:type="dxa"/>
          </w:tcPr>
          <w:p w:rsidR="00933486" w:rsidRPr="007B1B24" w:rsidRDefault="00933486" w:rsidP="004705B7">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933486" w:rsidRPr="00A029A8" w:rsidTr="00A7712C">
        <w:trPr>
          <w:trHeight w:val="516"/>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5</w:t>
            </w:r>
          </w:p>
        </w:tc>
        <w:tc>
          <w:tcPr>
            <w:tcW w:w="8212" w:type="dxa"/>
          </w:tcPr>
          <w:p w:rsidR="00933486" w:rsidRPr="007B1B24" w:rsidRDefault="00933486" w:rsidP="004705B7">
            <w:pPr>
              <w:pStyle w:val="2"/>
              <w:spacing w:before="0" w:after="0"/>
              <w:rPr>
                <w:rStyle w:val="af1"/>
                <w:rFonts w:ascii="Times New Roman" w:hAnsi="Times New Roman"/>
                <w:b w:val="0"/>
                <w:sz w:val="24"/>
                <w:szCs w:val="24"/>
              </w:rPr>
            </w:pPr>
            <w:r w:rsidRPr="00473912">
              <w:rPr>
                <w:rFonts w:ascii="Times New Roman" w:hAnsi="Times New Roman"/>
                <w:b w:val="0"/>
                <w:i w:val="0"/>
                <w:sz w:val="24"/>
                <w:szCs w:val="24"/>
              </w:rPr>
              <w:t>Осуще</w:t>
            </w:r>
            <w:r w:rsidRPr="0022090A">
              <w:rPr>
                <w:rFonts w:ascii="Times New Roman" w:hAnsi="Times New Roman"/>
                <w:sz w:val="24"/>
                <w:szCs w:val="24"/>
              </w:rPr>
              <w:t>с</w:t>
            </w:r>
            <w:r w:rsidRPr="00473912">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73912">
              <w:rPr>
                <w:rStyle w:val="af1"/>
                <w:rFonts w:ascii="Times New Roman" w:hAnsi="Times New Roman"/>
                <w:b w:val="0"/>
                <w:sz w:val="24"/>
                <w:szCs w:val="24"/>
              </w:rPr>
              <w:t>.</w:t>
            </w:r>
          </w:p>
        </w:tc>
      </w:tr>
      <w:tr w:rsidR="00933486" w:rsidRPr="00A029A8" w:rsidTr="00A7712C">
        <w:trPr>
          <w:trHeight w:val="560"/>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6</w:t>
            </w:r>
          </w:p>
        </w:tc>
        <w:tc>
          <w:tcPr>
            <w:tcW w:w="8212" w:type="dxa"/>
          </w:tcPr>
          <w:p w:rsidR="00933486" w:rsidRPr="00473912" w:rsidRDefault="00933486" w:rsidP="004705B7">
            <w:pPr>
              <w:pStyle w:val="2"/>
              <w:spacing w:before="0" w:after="0"/>
              <w:rPr>
                <w:rStyle w:val="af1"/>
                <w:rFonts w:ascii="Times New Roman" w:hAnsi="Times New Roman"/>
                <w:b w:val="0"/>
                <w:i/>
                <w:sz w:val="24"/>
                <w:szCs w:val="24"/>
              </w:rPr>
            </w:pPr>
            <w:r w:rsidRPr="00473912">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33486" w:rsidRPr="00A029A8" w:rsidTr="00A7712C">
        <w:trPr>
          <w:trHeight w:val="673"/>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7</w:t>
            </w:r>
          </w:p>
        </w:tc>
        <w:tc>
          <w:tcPr>
            <w:tcW w:w="8212" w:type="dxa"/>
          </w:tcPr>
          <w:p w:rsidR="00933486" w:rsidRPr="007B1B24" w:rsidRDefault="00933486" w:rsidP="004705B7">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933486" w:rsidRPr="00A029A8" w:rsidTr="00A7712C">
        <w:trPr>
          <w:trHeight w:val="673"/>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8</w:t>
            </w:r>
          </w:p>
        </w:tc>
        <w:tc>
          <w:tcPr>
            <w:tcW w:w="8212" w:type="dxa"/>
          </w:tcPr>
          <w:p w:rsidR="00933486" w:rsidRPr="007B1B24" w:rsidRDefault="00933486" w:rsidP="004705B7">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33486" w:rsidRPr="00A029A8" w:rsidTr="00A7712C">
        <w:trPr>
          <w:trHeight w:val="310"/>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9</w:t>
            </w:r>
          </w:p>
        </w:tc>
        <w:tc>
          <w:tcPr>
            <w:tcW w:w="8212" w:type="dxa"/>
          </w:tcPr>
          <w:p w:rsidR="00933486" w:rsidRPr="007B1B24" w:rsidRDefault="00933486" w:rsidP="004705B7">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Использовать информационные технологии в профессиональной деятельности.</w:t>
            </w:r>
          </w:p>
        </w:tc>
      </w:tr>
      <w:tr w:rsidR="00933486" w:rsidRPr="00A029A8" w:rsidTr="00A7712C">
        <w:trPr>
          <w:trHeight w:val="310"/>
        </w:trPr>
        <w:tc>
          <w:tcPr>
            <w:tcW w:w="1642" w:type="dxa"/>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10</w:t>
            </w:r>
          </w:p>
        </w:tc>
        <w:tc>
          <w:tcPr>
            <w:tcW w:w="8212" w:type="dxa"/>
          </w:tcPr>
          <w:p w:rsidR="00933486" w:rsidRPr="007B1B24" w:rsidRDefault="00933486" w:rsidP="004705B7">
            <w:pPr>
              <w:pStyle w:val="2"/>
              <w:spacing w:before="0" w:after="0"/>
              <w:rPr>
                <w:rStyle w:val="af1"/>
                <w:rFonts w:ascii="Times New Roman" w:hAnsi="Times New Roman"/>
                <w:b w:val="0"/>
                <w:sz w:val="24"/>
                <w:szCs w:val="24"/>
              </w:rPr>
            </w:pPr>
            <w:r w:rsidRPr="00E800BA">
              <w:rPr>
                <w:rStyle w:val="af1"/>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933486" w:rsidRPr="00A029A8" w:rsidTr="00136057">
        <w:trPr>
          <w:trHeight w:val="310"/>
        </w:trPr>
        <w:tc>
          <w:tcPr>
            <w:tcW w:w="1642" w:type="dxa"/>
            <w:tcBorders>
              <w:bottom w:val="single" w:sz="4" w:space="0" w:color="auto"/>
            </w:tcBorders>
          </w:tcPr>
          <w:p w:rsidR="00933486" w:rsidRPr="00623B16" w:rsidRDefault="00933486" w:rsidP="004705B7">
            <w:pPr>
              <w:pStyle w:val="2"/>
              <w:spacing w:before="0" w:after="0"/>
              <w:jc w:val="both"/>
              <w:rPr>
                <w:rStyle w:val="af1"/>
                <w:rFonts w:ascii="Times New Roman" w:hAnsi="Times New Roman"/>
                <w:b w:val="0"/>
                <w:sz w:val="24"/>
                <w:szCs w:val="24"/>
              </w:rPr>
            </w:pPr>
            <w:r w:rsidRPr="00623B16">
              <w:rPr>
                <w:rStyle w:val="af1"/>
                <w:rFonts w:ascii="Times New Roman" w:hAnsi="Times New Roman"/>
                <w:b w:val="0"/>
                <w:sz w:val="24"/>
                <w:szCs w:val="24"/>
              </w:rPr>
              <w:t>ОК 11</w:t>
            </w:r>
          </w:p>
        </w:tc>
        <w:tc>
          <w:tcPr>
            <w:tcW w:w="8212" w:type="dxa"/>
          </w:tcPr>
          <w:p w:rsidR="00933486" w:rsidRPr="00473912" w:rsidRDefault="00933486" w:rsidP="004705B7">
            <w:pPr>
              <w:pStyle w:val="2"/>
              <w:spacing w:before="0" w:after="0"/>
              <w:rPr>
                <w:rStyle w:val="af1"/>
                <w:rFonts w:ascii="Times New Roman" w:hAnsi="Times New Roman"/>
                <w:b w:val="0"/>
                <w:i/>
                <w:sz w:val="24"/>
                <w:szCs w:val="24"/>
              </w:rPr>
            </w:pPr>
            <w:r w:rsidRPr="00473912">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933486" w:rsidRDefault="00933486" w:rsidP="00A7712C">
      <w:pPr>
        <w:widowControl w:val="0"/>
        <w:spacing w:line="235" w:lineRule="auto"/>
        <w:ind w:left="284" w:right="56" w:firstLine="885"/>
        <w:jc w:val="both"/>
        <w:rPr>
          <w:rStyle w:val="af1"/>
          <w:b/>
          <w:i w:val="0"/>
        </w:rPr>
      </w:pPr>
    </w:p>
    <w:p w:rsidR="00933486" w:rsidRDefault="00933486" w:rsidP="00A7712C">
      <w:pPr>
        <w:widowControl w:val="0"/>
        <w:spacing w:line="235" w:lineRule="auto"/>
        <w:ind w:left="284" w:right="56" w:firstLine="885"/>
        <w:jc w:val="both"/>
        <w:rPr>
          <w:rStyle w:val="af1"/>
          <w:b/>
          <w:i w:val="0"/>
        </w:rPr>
      </w:pPr>
    </w:p>
    <w:p w:rsidR="00A029A8" w:rsidRPr="00A029A8" w:rsidRDefault="00A029A8" w:rsidP="00917BE5">
      <w:pPr>
        <w:jc w:val="center"/>
        <w:rPr>
          <w:b/>
        </w:rPr>
      </w:pPr>
      <w:r w:rsidRPr="00A029A8">
        <w:rPr>
          <w:b/>
        </w:rPr>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917BE5" w:rsidRPr="00917BE5">
        <w:rPr>
          <w:b/>
          <w:u w:val="single"/>
        </w:rPr>
        <w:t>ПМ.0</w:t>
      </w:r>
      <w:r w:rsidR="009A1801">
        <w:rPr>
          <w:b/>
          <w:u w:val="single"/>
        </w:rPr>
        <w:t>3</w:t>
      </w:r>
      <w:r w:rsidR="00917BE5" w:rsidRPr="00917BE5">
        <w:rPr>
          <w:b/>
          <w:u w:val="single"/>
        </w:rPr>
        <w:t xml:space="preserve"> </w:t>
      </w:r>
      <w:r w:rsidRPr="00917BE5">
        <w:rPr>
          <w:b/>
          <w:u w:val="single"/>
        </w:rPr>
        <w:t>«</w:t>
      </w:r>
      <w:r w:rsidR="009A1801" w:rsidRPr="009A1801">
        <w:rPr>
          <w:b/>
          <w:bCs/>
          <w:u w:val="single"/>
        </w:rPr>
        <w:t>Контроль за изготовлением изделий в производстве в части соответствия их авторскому образцу</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436"/>
        <w:gridCol w:w="709"/>
        <w:gridCol w:w="709"/>
        <w:gridCol w:w="567"/>
        <w:gridCol w:w="709"/>
        <w:gridCol w:w="567"/>
        <w:gridCol w:w="850"/>
        <w:gridCol w:w="851"/>
        <w:gridCol w:w="708"/>
      </w:tblGrid>
      <w:tr w:rsidR="001717D1" w:rsidRPr="00A029A8" w:rsidTr="001717D1">
        <w:trPr>
          <w:cantSplit/>
          <w:trHeight w:val="435"/>
        </w:trPr>
        <w:tc>
          <w:tcPr>
            <w:tcW w:w="1667" w:type="dxa"/>
            <w:vMerge w:val="restart"/>
            <w:vAlign w:val="center"/>
          </w:tcPr>
          <w:p w:rsidR="001717D1" w:rsidRPr="00A029A8" w:rsidRDefault="001717D1" w:rsidP="0032601B">
            <w:pPr>
              <w:widowControl w:val="0"/>
              <w:jc w:val="center"/>
              <w:rPr>
                <w:b/>
                <w:sz w:val="22"/>
                <w:szCs w:val="22"/>
              </w:rPr>
            </w:pPr>
            <w:r w:rsidRPr="00A029A8">
              <w:rPr>
                <w:b/>
                <w:sz w:val="22"/>
                <w:szCs w:val="22"/>
              </w:rPr>
              <w:t>Коды профессиональных компетенций</w:t>
            </w:r>
          </w:p>
        </w:tc>
        <w:tc>
          <w:tcPr>
            <w:tcW w:w="3436" w:type="dxa"/>
            <w:vMerge w:val="restart"/>
            <w:vAlign w:val="center"/>
          </w:tcPr>
          <w:p w:rsidR="001717D1" w:rsidRPr="00A029A8" w:rsidRDefault="001717D1" w:rsidP="0032601B">
            <w:pPr>
              <w:widowControl w:val="0"/>
              <w:jc w:val="center"/>
              <w:rPr>
                <w:b/>
                <w:sz w:val="22"/>
                <w:szCs w:val="22"/>
              </w:rPr>
            </w:pPr>
            <w:r w:rsidRPr="00A029A8">
              <w:rPr>
                <w:b/>
                <w:sz w:val="22"/>
                <w:szCs w:val="22"/>
              </w:rPr>
              <w:t>Наименования разделов профессионального модуля</w:t>
            </w:r>
          </w:p>
        </w:tc>
        <w:tc>
          <w:tcPr>
            <w:tcW w:w="709" w:type="dxa"/>
            <w:vMerge w:val="restart"/>
            <w:textDirection w:val="btLr"/>
            <w:vAlign w:val="center"/>
          </w:tcPr>
          <w:p w:rsidR="001717D1" w:rsidRPr="00A029A8" w:rsidRDefault="001717D1" w:rsidP="0032601B">
            <w:pPr>
              <w:widowControl w:val="0"/>
              <w:ind w:left="113" w:right="113"/>
              <w:rPr>
                <w:i/>
                <w:sz w:val="22"/>
                <w:szCs w:val="22"/>
              </w:rPr>
            </w:pPr>
            <w:r w:rsidRPr="00864640">
              <w:rPr>
                <w:b/>
                <w:sz w:val="22"/>
                <w:szCs w:val="22"/>
              </w:rPr>
              <w:t>Суммарный объем нагрузки, час.</w:t>
            </w:r>
          </w:p>
        </w:tc>
        <w:tc>
          <w:tcPr>
            <w:tcW w:w="4961" w:type="dxa"/>
            <w:gridSpan w:val="7"/>
          </w:tcPr>
          <w:p w:rsidR="001717D1" w:rsidRPr="00A029A8" w:rsidRDefault="001717D1"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1717D1" w:rsidRPr="00A029A8" w:rsidTr="001717D1">
        <w:trPr>
          <w:cantSplit/>
          <w:trHeight w:val="216"/>
        </w:trPr>
        <w:tc>
          <w:tcPr>
            <w:tcW w:w="1667" w:type="dxa"/>
            <w:vMerge/>
          </w:tcPr>
          <w:p w:rsidR="001717D1" w:rsidRPr="00A029A8" w:rsidRDefault="001717D1" w:rsidP="0032601B">
            <w:pPr>
              <w:widowControl w:val="0"/>
              <w:jc w:val="center"/>
              <w:rPr>
                <w:b/>
                <w:sz w:val="22"/>
                <w:szCs w:val="22"/>
              </w:rPr>
            </w:pPr>
          </w:p>
        </w:tc>
        <w:tc>
          <w:tcPr>
            <w:tcW w:w="3436" w:type="dxa"/>
            <w:vMerge/>
            <w:vAlign w:val="center"/>
          </w:tcPr>
          <w:p w:rsidR="001717D1" w:rsidRPr="00A029A8" w:rsidRDefault="001717D1" w:rsidP="0032601B">
            <w:pPr>
              <w:widowControl w:val="0"/>
              <w:jc w:val="center"/>
              <w:rPr>
                <w:b/>
                <w:sz w:val="22"/>
                <w:szCs w:val="22"/>
              </w:rPr>
            </w:pPr>
          </w:p>
        </w:tc>
        <w:tc>
          <w:tcPr>
            <w:tcW w:w="709" w:type="dxa"/>
            <w:vMerge/>
            <w:vAlign w:val="center"/>
          </w:tcPr>
          <w:p w:rsidR="001717D1" w:rsidRPr="00A029A8" w:rsidRDefault="001717D1" w:rsidP="0032601B">
            <w:pPr>
              <w:widowControl w:val="0"/>
              <w:jc w:val="center"/>
              <w:rPr>
                <w:b/>
                <w:sz w:val="22"/>
                <w:szCs w:val="22"/>
              </w:rPr>
            </w:pPr>
          </w:p>
        </w:tc>
        <w:tc>
          <w:tcPr>
            <w:tcW w:w="4253" w:type="dxa"/>
            <w:gridSpan w:val="6"/>
          </w:tcPr>
          <w:p w:rsidR="001717D1" w:rsidRPr="00337635" w:rsidRDefault="001717D1"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8" w:type="dxa"/>
            <w:textDirection w:val="btLr"/>
            <w:vAlign w:val="center"/>
          </w:tcPr>
          <w:p w:rsidR="001717D1" w:rsidRDefault="001717D1" w:rsidP="0032601B">
            <w:pPr>
              <w:widowControl w:val="0"/>
              <w:ind w:left="72" w:right="113" w:hanging="283"/>
              <w:rPr>
                <w:b/>
                <w:sz w:val="22"/>
                <w:szCs w:val="22"/>
              </w:rPr>
            </w:pPr>
          </w:p>
        </w:tc>
      </w:tr>
      <w:tr w:rsidR="001717D1" w:rsidRPr="00A029A8" w:rsidTr="001717D1">
        <w:trPr>
          <w:cantSplit/>
          <w:trHeight w:val="216"/>
        </w:trPr>
        <w:tc>
          <w:tcPr>
            <w:tcW w:w="1667" w:type="dxa"/>
            <w:vMerge/>
          </w:tcPr>
          <w:p w:rsidR="001717D1" w:rsidRPr="00A029A8" w:rsidRDefault="001717D1" w:rsidP="0032601B">
            <w:pPr>
              <w:widowControl w:val="0"/>
              <w:jc w:val="center"/>
              <w:rPr>
                <w:b/>
                <w:sz w:val="22"/>
                <w:szCs w:val="22"/>
              </w:rPr>
            </w:pPr>
          </w:p>
        </w:tc>
        <w:tc>
          <w:tcPr>
            <w:tcW w:w="3436" w:type="dxa"/>
            <w:vMerge/>
            <w:vAlign w:val="center"/>
          </w:tcPr>
          <w:p w:rsidR="001717D1" w:rsidRPr="00A029A8" w:rsidRDefault="001717D1" w:rsidP="0032601B">
            <w:pPr>
              <w:widowControl w:val="0"/>
              <w:jc w:val="center"/>
              <w:rPr>
                <w:b/>
                <w:sz w:val="22"/>
                <w:szCs w:val="22"/>
              </w:rPr>
            </w:pPr>
          </w:p>
        </w:tc>
        <w:tc>
          <w:tcPr>
            <w:tcW w:w="709" w:type="dxa"/>
            <w:vMerge/>
            <w:vAlign w:val="center"/>
          </w:tcPr>
          <w:p w:rsidR="001717D1" w:rsidRPr="00A029A8" w:rsidRDefault="001717D1" w:rsidP="0032601B">
            <w:pPr>
              <w:widowControl w:val="0"/>
              <w:jc w:val="center"/>
              <w:rPr>
                <w:b/>
                <w:sz w:val="22"/>
                <w:szCs w:val="22"/>
              </w:rPr>
            </w:pPr>
          </w:p>
        </w:tc>
        <w:tc>
          <w:tcPr>
            <w:tcW w:w="2552" w:type="dxa"/>
            <w:gridSpan w:val="4"/>
          </w:tcPr>
          <w:p w:rsidR="001717D1" w:rsidRPr="00A029A8" w:rsidRDefault="001717D1" w:rsidP="0032601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1717D1" w:rsidRPr="00337635" w:rsidRDefault="001717D1" w:rsidP="0032601B">
            <w:pPr>
              <w:widowControl w:val="0"/>
              <w:ind w:left="113" w:right="113"/>
              <w:rPr>
                <w:b/>
                <w:sz w:val="22"/>
                <w:szCs w:val="22"/>
              </w:rPr>
            </w:pPr>
            <w:r w:rsidRPr="00A029A8">
              <w:rPr>
                <w:b/>
                <w:sz w:val="22"/>
                <w:szCs w:val="22"/>
              </w:rPr>
              <w:t>Практика</w:t>
            </w:r>
          </w:p>
        </w:tc>
        <w:tc>
          <w:tcPr>
            <w:tcW w:w="708" w:type="dxa"/>
            <w:vMerge w:val="restart"/>
            <w:textDirection w:val="btLr"/>
            <w:vAlign w:val="center"/>
          </w:tcPr>
          <w:p w:rsidR="001717D1" w:rsidRPr="00A029A8" w:rsidRDefault="001717D1"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1717D1" w:rsidRPr="00A029A8" w:rsidTr="001717D1">
        <w:trPr>
          <w:cantSplit/>
          <w:trHeight w:val="126"/>
        </w:trPr>
        <w:tc>
          <w:tcPr>
            <w:tcW w:w="1667" w:type="dxa"/>
            <w:vMerge/>
          </w:tcPr>
          <w:p w:rsidR="001717D1" w:rsidRPr="00A029A8" w:rsidRDefault="001717D1" w:rsidP="0032601B">
            <w:pPr>
              <w:widowControl w:val="0"/>
              <w:jc w:val="center"/>
              <w:rPr>
                <w:b/>
                <w:sz w:val="22"/>
                <w:szCs w:val="22"/>
              </w:rPr>
            </w:pPr>
          </w:p>
        </w:tc>
        <w:tc>
          <w:tcPr>
            <w:tcW w:w="3436" w:type="dxa"/>
            <w:vMerge/>
            <w:vAlign w:val="center"/>
          </w:tcPr>
          <w:p w:rsidR="001717D1" w:rsidRPr="00A029A8" w:rsidRDefault="001717D1" w:rsidP="0032601B">
            <w:pPr>
              <w:widowControl w:val="0"/>
              <w:jc w:val="center"/>
              <w:rPr>
                <w:b/>
                <w:sz w:val="22"/>
                <w:szCs w:val="22"/>
              </w:rPr>
            </w:pPr>
          </w:p>
        </w:tc>
        <w:tc>
          <w:tcPr>
            <w:tcW w:w="709" w:type="dxa"/>
            <w:vMerge/>
            <w:vAlign w:val="center"/>
          </w:tcPr>
          <w:p w:rsidR="001717D1" w:rsidRPr="00A029A8" w:rsidRDefault="001717D1" w:rsidP="0032601B">
            <w:pPr>
              <w:widowControl w:val="0"/>
              <w:jc w:val="center"/>
              <w:rPr>
                <w:b/>
                <w:sz w:val="22"/>
                <w:szCs w:val="22"/>
              </w:rPr>
            </w:pPr>
          </w:p>
        </w:tc>
        <w:tc>
          <w:tcPr>
            <w:tcW w:w="709" w:type="dxa"/>
          </w:tcPr>
          <w:p w:rsidR="001717D1" w:rsidRPr="00A029A8" w:rsidRDefault="001717D1" w:rsidP="0032601B">
            <w:pPr>
              <w:widowControl w:val="0"/>
              <w:suppressAutoHyphens/>
              <w:jc w:val="center"/>
              <w:rPr>
                <w:b/>
                <w:sz w:val="22"/>
                <w:szCs w:val="22"/>
              </w:rPr>
            </w:pPr>
          </w:p>
        </w:tc>
        <w:tc>
          <w:tcPr>
            <w:tcW w:w="1843" w:type="dxa"/>
            <w:gridSpan w:val="3"/>
          </w:tcPr>
          <w:p w:rsidR="001717D1" w:rsidRPr="00A029A8" w:rsidRDefault="001717D1" w:rsidP="0032601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1717D1" w:rsidRPr="00337635" w:rsidRDefault="001717D1" w:rsidP="0032601B">
            <w:pPr>
              <w:widowControl w:val="0"/>
              <w:ind w:left="113" w:right="113"/>
              <w:rPr>
                <w:b/>
                <w:sz w:val="22"/>
                <w:szCs w:val="22"/>
              </w:rPr>
            </w:pPr>
          </w:p>
        </w:tc>
        <w:tc>
          <w:tcPr>
            <w:tcW w:w="708" w:type="dxa"/>
            <w:vMerge/>
            <w:textDirection w:val="btLr"/>
            <w:vAlign w:val="center"/>
          </w:tcPr>
          <w:p w:rsidR="001717D1" w:rsidRDefault="001717D1" w:rsidP="0032601B">
            <w:pPr>
              <w:widowControl w:val="0"/>
              <w:ind w:left="72" w:right="113" w:hanging="283"/>
              <w:rPr>
                <w:b/>
                <w:sz w:val="22"/>
                <w:szCs w:val="22"/>
              </w:rPr>
            </w:pPr>
          </w:p>
        </w:tc>
      </w:tr>
      <w:tr w:rsidR="001717D1" w:rsidRPr="00A029A8" w:rsidTr="001717D1">
        <w:trPr>
          <w:cantSplit/>
          <w:trHeight w:val="3364"/>
        </w:trPr>
        <w:tc>
          <w:tcPr>
            <w:tcW w:w="1667" w:type="dxa"/>
            <w:vMerge/>
          </w:tcPr>
          <w:p w:rsidR="001717D1" w:rsidRPr="00A029A8" w:rsidRDefault="001717D1" w:rsidP="0032601B">
            <w:pPr>
              <w:jc w:val="center"/>
              <w:rPr>
                <w:b/>
                <w:sz w:val="22"/>
                <w:szCs w:val="22"/>
              </w:rPr>
            </w:pPr>
          </w:p>
        </w:tc>
        <w:tc>
          <w:tcPr>
            <w:tcW w:w="3436" w:type="dxa"/>
            <w:vMerge/>
            <w:vAlign w:val="center"/>
          </w:tcPr>
          <w:p w:rsidR="001717D1" w:rsidRPr="00A029A8" w:rsidRDefault="001717D1" w:rsidP="0032601B">
            <w:pPr>
              <w:jc w:val="center"/>
              <w:rPr>
                <w:b/>
                <w:sz w:val="22"/>
                <w:szCs w:val="22"/>
              </w:rPr>
            </w:pPr>
          </w:p>
        </w:tc>
        <w:tc>
          <w:tcPr>
            <w:tcW w:w="709" w:type="dxa"/>
            <w:vMerge/>
            <w:vAlign w:val="center"/>
          </w:tcPr>
          <w:p w:rsidR="001717D1" w:rsidRPr="00A029A8" w:rsidRDefault="001717D1" w:rsidP="0032601B">
            <w:pPr>
              <w:jc w:val="center"/>
              <w:rPr>
                <w:b/>
                <w:sz w:val="22"/>
                <w:szCs w:val="22"/>
              </w:rPr>
            </w:pPr>
          </w:p>
        </w:tc>
        <w:tc>
          <w:tcPr>
            <w:tcW w:w="709" w:type="dxa"/>
            <w:textDirection w:val="btLr"/>
          </w:tcPr>
          <w:p w:rsidR="001717D1" w:rsidRPr="00A029A8" w:rsidRDefault="001717D1" w:rsidP="0032601B">
            <w:pPr>
              <w:widowControl w:val="0"/>
              <w:suppressAutoHyphens/>
              <w:ind w:left="113" w:right="113"/>
              <w:rPr>
                <w:b/>
                <w:sz w:val="22"/>
                <w:szCs w:val="22"/>
              </w:rPr>
            </w:pPr>
            <w:r>
              <w:rPr>
                <w:b/>
                <w:sz w:val="22"/>
                <w:szCs w:val="22"/>
              </w:rPr>
              <w:t>всего</w:t>
            </w:r>
          </w:p>
        </w:tc>
        <w:tc>
          <w:tcPr>
            <w:tcW w:w="567" w:type="dxa"/>
            <w:textDirection w:val="btLr"/>
          </w:tcPr>
          <w:p w:rsidR="001717D1" w:rsidRPr="00A029A8" w:rsidRDefault="001717D1" w:rsidP="0032601B">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9" w:type="dxa"/>
            <w:textDirection w:val="btLr"/>
            <w:vAlign w:val="center"/>
          </w:tcPr>
          <w:p w:rsidR="001717D1" w:rsidRPr="00A029A8" w:rsidRDefault="001717D1"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1717D1" w:rsidRPr="00A029A8" w:rsidRDefault="001717D1"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850" w:type="dxa"/>
            <w:textDirection w:val="btLr"/>
            <w:vAlign w:val="center"/>
          </w:tcPr>
          <w:p w:rsidR="001717D1" w:rsidRPr="00A029A8" w:rsidRDefault="001717D1"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851" w:type="dxa"/>
            <w:textDirection w:val="btLr"/>
            <w:vAlign w:val="center"/>
          </w:tcPr>
          <w:p w:rsidR="001717D1" w:rsidRPr="00A029A8" w:rsidRDefault="001717D1" w:rsidP="0032601B">
            <w:pPr>
              <w:widowControl w:val="0"/>
              <w:ind w:left="113" w:right="113"/>
              <w:jc w:val="center"/>
              <w:rPr>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8" w:type="dxa"/>
            <w:vMerge/>
            <w:textDirection w:val="btLr"/>
            <w:vAlign w:val="center"/>
          </w:tcPr>
          <w:p w:rsidR="001717D1" w:rsidRPr="00A029A8" w:rsidRDefault="001717D1" w:rsidP="0032601B">
            <w:pPr>
              <w:widowControl w:val="0"/>
              <w:ind w:left="72" w:right="113"/>
              <w:jc w:val="center"/>
              <w:rPr>
                <w:sz w:val="22"/>
                <w:szCs w:val="22"/>
              </w:rPr>
            </w:pPr>
          </w:p>
        </w:tc>
      </w:tr>
      <w:tr w:rsidR="001717D1" w:rsidRPr="00A029A8" w:rsidTr="001717D1">
        <w:trPr>
          <w:trHeight w:val="127"/>
        </w:trPr>
        <w:tc>
          <w:tcPr>
            <w:tcW w:w="1667" w:type="dxa"/>
            <w:vAlign w:val="center"/>
          </w:tcPr>
          <w:p w:rsidR="001717D1" w:rsidRPr="00A029A8" w:rsidRDefault="001717D1" w:rsidP="0032601B">
            <w:pPr>
              <w:jc w:val="center"/>
              <w:rPr>
                <w:b/>
                <w:sz w:val="22"/>
                <w:szCs w:val="22"/>
              </w:rPr>
            </w:pPr>
            <w:r w:rsidRPr="00A029A8">
              <w:rPr>
                <w:b/>
                <w:sz w:val="22"/>
                <w:szCs w:val="22"/>
              </w:rPr>
              <w:t>1</w:t>
            </w:r>
          </w:p>
        </w:tc>
        <w:tc>
          <w:tcPr>
            <w:tcW w:w="3436" w:type="dxa"/>
            <w:vAlign w:val="center"/>
          </w:tcPr>
          <w:p w:rsidR="001717D1" w:rsidRPr="00A029A8" w:rsidRDefault="001717D1" w:rsidP="0032601B">
            <w:pPr>
              <w:jc w:val="center"/>
              <w:rPr>
                <w:b/>
                <w:sz w:val="22"/>
                <w:szCs w:val="22"/>
              </w:rPr>
            </w:pPr>
            <w:r w:rsidRPr="00A029A8">
              <w:rPr>
                <w:b/>
                <w:sz w:val="22"/>
                <w:szCs w:val="22"/>
              </w:rPr>
              <w:t>2</w:t>
            </w:r>
          </w:p>
        </w:tc>
        <w:tc>
          <w:tcPr>
            <w:tcW w:w="709" w:type="dxa"/>
            <w:vAlign w:val="center"/>
          </w:tcPr>
          <w:p w:rsidR="001717D1" w:rsidRPr="00A029A8" w:rsidRDefault="001717D1" w:rsidP="0032601B">
            <w:pPr>
              <w:widowControl w:val="0"/>
              <w:suppressAutoHyphens/>
              <w:jc w:val="center"/>
              <w:rPr>
                <w:b/>
                <w:sz w:val="22"/>
                <w:szCs w:val="22"/>
              </w:rPr>
            </w:pPr>
            <w:r w:rsidRPr="00A029A8">
              <w:rPr>
                <w:b/>
                <w:sz w:val="22"/>
                <w:szCs w:val="22"/>
              </w:rPr>
              <w:t>3</w:t>
            </w:r>
          </w:p>
        </w:tc>
        <w:tc>
          <w:tcPr>
            <w:tcW w:w="709" w:type="dxa"/>
          </w:tcPr>
          <w:p w:rsidR="001717D1" w:rsidRPr="00A029A8" w:rsidRDefault="001717D1" w:rsidP="0032601B">
            <w:pPr>
              <w:widowControl w:val="0"/>
              <w:suppressAutoHyphens/>
              <w:jc w:val="center"/>
              <w:rPr>
                <w:b/>
                <w:sz w:val="22"/>
                <w:szCs w:val="22"/>
              </w:rPr>
            </w:pPr>
            <w:r>
              <w:rPr>
                <w:b/>
                <w:sz w:val="22"/>
                <w:szCs w:val="22"/>
              </w:rPr>
              <w:t>4</w:t>
            </w:r>
          </w:p>
        </w:tc>
        <w:tc>
          <w:tcPr>
            <w:tcW w:w="567" w:type="dxa"/>
          </w:tcPr>
          <w:p w:rsidR="001717D1" w:rsidRPr="00A029A8" w:rsidRDefault="001717D1" w:rsidP="0032601B">
            <w:pPr>
              <w:widowControl w:val="0"/>
              <w:suppressAutoHyphens/>
              <w:jc w:val="center"/>
              <w:rPr>
                <w:b/>
                <w:sz w:val="22"/>
                <w:szCs w:val="22"/>
              </w:rPr>
            </w:pPr>
            <w:r>
              <w:rPr>
                <w:b/>
                <w:sz w:val="22"/>
                <w:szCs w:val="22"/>
              </w:rPr>
              <w:t>5</w:t>
            </w:r>
          </w:p>
        </w:tc>
        <w:tc>
          <w:tcPr>
            <w:tcW w:w="709" w:type="dxa"/>
            <w:vAlign w:val="center"/>
          </w:tcPr>
          <w:p w:rsidR="001717D1" w:rsidRPr="00A029A8" w:rsidRDefault="001717D1" w:rsidP="0032601B">
            <w:pPr>
              <w:widowControl w:val="0"/>
              <w:suppressAutoHyphens/>
              <w:jc w:val="center"/>
              <w:rPr>
                <w:b/>
                <w:sz w:val="22"/>
                <w:szCs w:val="22"/>
              </w:rPr>
            </w:pPr>
            <w:r>
              <w:rPr>
                <w:b/>
                <w:sz w:val="22"/>
                <w:szCs w:val="22"/>
              </w:rPr>
              <w:t>6</w:t>
            </w:r>
          </w:p>
        </w:tc>
        <w:tc>
          <w:tcPr>
            <w:tcW w:w="567" w:type="dxa"/>
            <w:vAlign w:val="center"/>
          </w:tcPr>
          <w:p w:rsidR="001717D1" w:rsidRPr="00A029A8" w:rsidRDefault="001717D1" w:rsidP="0032601B">
            <w:pPr>
              <w:widowControl w:val="0"/>
              <w:suppressAutoHyphens/>
              <w:jc w:val="center"/>
              <w:rPr>
                <w:b/>
                <w:sz w:val="22"/>
                <w:szCs w:val="22"/>
              </w:rPr>
            </w:pPr>
            <w:r>
              <w:rPr>
                <w:b/>
                <w:sz w:val="22"/>
                <w:szCs w:val="22"/>
              </w:rPr>
              <w:t>7</w:t>
            </w:r>
          </w:p>
        </w:tc>
        <w:tc>
          <w:tcPr>
            <w:tcW w:w="850" w:type="dxa"/>
            <w:vAlign w:val="center"/>
          </w:tcPr>
          <w:p w:rsidR="001717D1" w:rsidRPr="00A029A8" w:rsidRDefault="001717D1" w:rsidP="0032601B">
            <w:pPr>
              <w:widowControl w:val="0"/>
              <w:jc w:val="center"/>
              <w:rPr>
                <w:b/>
                <w:sz w:val="22"/>
                <w:szCs w:val="22"/>
              </w:rPr>
            </w:pPr>
            <w:r>
              <w:rPr>
                <w:b/>
                <w:sz w:val="22"/>
                <w:szCs w:val="22"/>
              </w:rPr>
              <w:t>8</w:t>
            </w:r>
          </w:p>
        </w:tc>
        <w:tc>
          <w:tcPr>
            <w:tcW w:w="851" w:type="dxa"/>
            <w:vAlign w:val="center"/>
          </w:tcPr>
          <w:p w:rsidR="001717D1" w:rsidRPr="00A029A8" w:rsidRDefault="001717D1" w:rsidP="0032601B">
            <w:pPr>
              <w:widowControl w:val="0"/>
              <w:jc w:val="center"/>
              <w:rPr>
                <w:b/>
                <w:sz w:val="22"/>
                <w:szCs w:val="22"/>
              </w:rPr>
            </w:pPr>
            <w:r>
              <w:rPr>
                <w:b/>
                <w:sz w:val="22"/>
                <w:szCs w:val="22"/>
              </w:rPr>
              <w:t>9</w:t>
            </w:r>
          </w:p>
        </w:tc>
        <w:tc>
          <w:tcPr>
            <w:tcW w:w="708" w:type="dxa"/>
            <w:vAlign w:val="center"/>
          </w:tcPr>
          <w:p w:rsidR="001717D1" w:rsidRPr="00A029A8" w:rsidRDefault="001717D1" w:rsidP="0032601B">
            <w:pPr>
              <w:widowControl w:val="0"/>
              <w:jc w:val="center"/>
              <w:rPr>
                <w:b/>
                <w:sz w:val="22"/>
                <w:szCs w:val="22"/>
              </w:rPr>
            </w:pPr>
            <w:r>
              <w:rPr>
                <w:b/>
                <w:sz w:val="22"/>
                <w:szCs w:val="22"/>
              </w:rPr>
              <w:t>10</w:t>
            </w:r>
          </w:p>
        </w:tc>
      </w:tr>
      <w:tr w:rsidR="001717D1" w:rsidRPr="00A029A8" w:rsidTr="001717D1">
        <w:trPr>
          <w:cantSplit/>
        </w:trPr>
        <w:tc>
          <w:tcPr>
            <w:tcW w:w="1667" w:type="dxa"/>
            <w:tcBorders>
              <w:top w:val="single" w:sz="4" w:space="0" w:color="auto"/>
              <w:left w:val="single" w:sz="4" w:space="0" w:color="auto"/>
              <w:right w:val="single" w:sz="4" w:space="0" w:color="auto"/>
            </w:tcBorders>
          </w:tcPr>
          <w:p w:rsidR="001717D1" w:rsidRPr="009A1801" w:rsidRDefault="001717D1" w:rsidP="009A1801">
            <w:pPr>
              <w:rPr>
                <w:sz w:val="20"/>
                <w:szCs w:val="16"/>
              </w:rPr>
            </w:pPr>
            <w:r w:rsidRPr="009A1801">
              <w:rPr>
                <w:sz w:val="20"/>
                <w:szCs w:val="16"/>
              </w:rPr>
              <w:t>ПК 3.1, ПК 3.2</w:t>
            </w:r>
          </w:p>
          <w:p w:rsidR="001717D1" w:rsidRPr="009A1801" w:rsidRDefault="001717D1" w:rsidP="009A1801">
            <w:pPr>
              <w:rPr>
                <w:sz w:val="20"/>
                <w:szCs w:val="16"/>
              </w:rPr>
            </w:pPr>
            <w:r w:rsidRPr="009A1801">
              <w:rPr>
                <w:sz w:val="20"/>
                <w:szCs w:val="16"/>
              </w:rPr>
              <w:t>ОК 1 – ОК</w:t>
            </w:r>
            <w:r>
              <w:rPr>
                <w:sz w:val="20"/>
                <w:szCs w:val="16"/>
              </w:rPr>
              <w:t xml:space="preserve"> </w:t>
            </w:r>
            <w:r w:rsidRPr="009A1801">
              <w:rPr>
                <w:sz w:val="20"/>
                <w:szCs w:val="16"/>
              </w:rPr>
              <w:t>11</w:t>
            </w:r>
          </w:p>
          <w:p w:rsidR="001717D1" w:rsidRPr="009A1801" w:rsidRDefault="001717D1" w:rsidP="009A1801">
            <w:pPr>
              <w:rPr>
                <w:sz w:val="20"/>
                <w:szCs w:val="16"/>
              </w:rPr>
            </w:pPr>
          </w:p>
        </w:tc>
        <w:tc>
          <w:tcPr>
            <w:tcW w:w="3436" w:type="dxa"/>
            <w:shd w:val="clear" w:color="auto" w:fill="auto"/>
          </w:tcPr>
          <w:p w:rsidR="001717D1" w:rsidRPr="00005DA1" w:rsidRDefault="001717D1" w:rsidP="009A1801">
            <w:pPr>
              <w:rPr>
                <w:sz w:val="20"/>
                <w:szCs w:val="20"/>
              </w:rPr>
            </w:pPr>
            <w:r w:rsidRPr="00005DA1">
              <w:rPr>
                <w:sz w:val="20"/>
                <w:szCs w:val="20"/>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709" w:type="dxa"/>
            <w:vAlign w:val="center"/>
          </w:tcPr>
          <w:p w:rsidR="001717D1" w:rsidRPr="00A029A8" w:rsidRDefault="001717D1" w:rsidP="009A1801">
            <w:pPr>
              <w:widowControl w:val="0"/>
              <w:suppressAutoHyphens/>
              <w:spacing w:before="100" w:beforeAutospacing="1" w:after="100" w:afterAutospacing="1"/>
              <w:jc w:val="center"/>
              <w:rPr>
                <w:b/>
                <w:sz w:val="22"/>
                <w:szCs w:val="22"/>
              </w:rPr>
            </w:pPr>
            <w:r>
              <w:rPr>
                <w:b/>
                <w:sz w:val="22"/>
                <w:szCs w:val="22"/>
              </w:rPr>
              <w:t>32</w:t>
            </w:r>
          </w:p>
        </w:tc>
        <w:tc>
          <w:tcPr>
            <w:tcW w:w="709" w:type="dxa"/>
            <w:vAlign w:val="center"/>
          </w:tcPr>
          <w:p w:rsidR="001717D1" w:rsidRDefault="001717D1" w:rsidP="009A1801">
            <w:pPr>
              <w:widowControl w:val="0"/>
              <w:jc w:val="center"/>
              <w:rPr>
                <w:b/>
                <w:sz w:val="22"/>
                <w:szCs w:val="22"/>
              </w:rPr>
            </w:pPr>
            <w:r>
              <w:rPr>
                <w:b/>
                <w:sz w:val="22"/>
                <w:szCs w:val="22"/>
              </w:rPr>
              <w:t>32</w:t>
            </w:r>
          </w:p>
        </w:tc>
        <w:tc>
          <w:tcPr>
            <w:tcW w:w="567" w:type="dxa"/>
            <w:vAlign w:val="center"/>
          </w:tcPr>
          <w:p w:rsidR="001717D1" w:rsidRDefault="001717D1" w:rsidP="009A1801">
            <w:pPr>
              <w:widowControl w:val="0"/>
              <w:jc w:val="center"/>
              <w:rPr>
                <w:b/>
                <w:sz w:val="22"/>
                <w:szCs w:val="22"/>
              </w:rPr>
            </w:pPr>
            <w:r>
              <w:rPr>
                <w:b/>
                <w:sz w:val="22"/>
                <w:szCs w:val="22"/>
              </w:rPr>
              <w:t>-</w:t>
            </w:r>
          </w:p>
        </w:tc>
        <w:tc>
          <w:tcPr>
            <w:tcW w:w="709" w:type="dxa"/>
            <w:vAlign w:val="center"/>
          </w:tcPr>
          <w:p w:rsidR="001717D1" w:rsidRPr="00A029A8" w:rsidRDefault="001717D1" w:rsidP="009A1801">
            <w:pPr>
              <w:widowControl w:val="0"/>
              <w:jc w:val="center"/>
              <w:rPr>
                <w:b/>
                <w:sz w:val="22"/>
                <w:szCs w:val="22"/>
              </w:rPr>
            </w:pPr>
            <w:r>
              <w:rPr>
                <w:b/>
                <w:sz w:val="22"/>
                <w:szCs w:val="22"/>
              </w:rPr>
              <w:t>8</w:t>
            </w:r>
          </w:p>
        </w:tc>
        <w:tc>
          <w:tcPr>
            <w:tcW w:w="567" w:type="dxa"/>
            <w:vAlign w:val="center"/>
          </w:tcPr>
          <w:p w:rsidR="001717D1" w:rsidRPr="00A029A8" w:rsidRDefault="001717D1" w:rsidP="009A1801">
            <w:pPr>
              <w:widowControl w:val="0"/>
              <w:jc w:val="center"/>
              <w:rPr>
                <w:b/>
                <w:sz w:val="22"/>
                <w:szCs w:val="22"/>
              </w:rPr>
            </w:pPr>
            <w:r>
              <w:rPr>
                <w:b/>
                <w:sz w:val="22"/>
                <w:szCs w:val="22"/>
              </w:rPr>
              <w:t>-</w:t>
            </w:r>
          </w:p>
        </w:tc>
        <w:tc>
          <w:tcPr>
            <w:tcW w:w="850" w:type="dxa"/>
            <w:vAlign w:val="center"/>
          </w:tcPr>
          <w:p w:rsidR="001717D1" w:rsidRPr="00A029A8" w:rsidRDefault="001717D1" w:rsidP="009A1801">
            <w:pPr>
              <w:widowControl w:val="0"/>
              <w:suppressAutoHyphens/>
              <w:spacing w:before="100" w:beforeAutospacing="1" w:after="100" w:afterAutospacing="1"/>
              <w:jc w:val="center"/>
              <w:rPr>
                <w:b/>
                <w:sz w:val="22"/>
                <w:szCs w:val="22"/>
              </w:rPr>
            </w:pPr>
            <w:r>
              <w:rPr>
                <w:b/>
                <w:sz w:val="22"/>
                <w:szCs w:val="22"/>
              </w:rPr>
              <w:t>-</w:t>
            </w:r>
          </w:p>
        </w:tc>
        <w:tc>
          <w:tcPr>
            <w:tcW w:w="851" w:type="dxa"/>
            <w:vAlign w:val="center"/>
          </w:tcPr>
          <w:p w:rsidR="001717D1" w:rsidRPr="00A029A8" w:rsidRDefault="001717D1" w:rsidP="009A1801">
            <w:pPr>
              <w:widowControl w:val="0"/>
              <w:suppressAutoHyphens/>
              <w:spacing w:beforeAutospacing="1" w:afterAutospacing="1"/>
              <w:jc w:val="center"/>
              <w:rPr>
                <w:b/>
                <w:sz w:val="22"/>
                <w:szCs w:val="22"/>
              </w:rPr>
            </w:pPr>
            <w:r>
              <w:rPr>
                <w:b/>
                <w:sz w:val="22"/>
                <w:szCs w:val="22"/>
              </w:rPr>
              <w:t>108</w:t>
            </w:r>
          </w:p>
        </w:tc>
        <w:tc>
          <w:tcPr>
            <w:tcW w:w="708" w:type="dxa"/>
            <w:vAlign w:val="center"/>
          </w:tcPr>
          <w:p w:rsidR="001717D1" w:rsidRPr="00A029A8" w:rsidRDefault="001717D1" w:rsidP="009A1801">
            <w:pPr>
              <w:widowControl w:val="0"/>
              <w:suppressAutoHyphens/>
              <w:spacing w:beforeAutospacing="1" w:afterAutospacing="1"/>
              <w:jc w:val="center"/>
              <w:rPr>
                <w:b/>
                <w:sz w:val="22"/>
                <w:szCs w:val="22"/>
              </w:rPr>
            </w:pPr>
            <w:r>
              <w:rPr>
                <w:b/>
                <w:sz w:val="22"/>
                <w:szCs w:val="22"/>
              </w:rPr>
              <w:t>-</w:t>
            </w:r>
          </w:p>
        </w:tc>
      </w:tr>
      <w:tr w:rsidR="001717D1" w:rsidRPr="00A029A8" w:rsidTr="001717D1">
        <w:trPr>
          <w:cantSplit/>
        </w:trPr>
        <w:tc>
          <w:tcPr>
            <w:tcW w:w="1667" w:type="dxa"/>
            <w:tcBorders>
              <w:left w:val="single" w:sz="4" w:space="0" w:color="auto"/>
              <w:right w:val="single" w:sz="4" w:space="0" w:color="auto"/>
            </w:tcBorders>
          </w:tcPr>
          <w:p w:rsidR="001717D1" w:rsidRPr="009A1801" w:rsidRDefault="001717D1" w:rsidP="009A1801">
            <w:pPr>
              <w:rPr>
                <w:sz w:val="20"/>
                <w:szCs w:val="16"/>
              </w:rPr>
            </w:pPr>
            <w:r w:rsidRPr="009A1801">
              <w:rPr>
                <w:sz w:val="20"/>
                <w:szCs w:val="16"/>
              </w:rPr>
              <w:t>ПК 3.1, ПК 3.2</w:t>
            </w:r>
          </w:p>
          <w:p w:rsidR="001717D1" w:rsidRPr="009A1801" w:rsidRDefault="001717D1" w:rsidP="009A1801">
            <w:pPr>
              <w:rPr>
                <w:sz w:val="20"/>
                <w:szCs w:val="16"/>
              </w:rPr>
            </w:pPr>
            <w:r w:rsidRPr="009A1801">
              <w:rPr>
                <w:sz w:val="20"/>
                <w:szCs w:val="16"/>
              </w:rPr>
              <w:t>ОК 1 – ОК</w:t>
            </w:r>
            <w:r>
              <w:rPr>
                <w:sz w:val="20"/>
                <w:szCs w:val="16"/>
              </w:rPr>
              <w:t xml:space="preserve"> </w:t>
            </w:r>
            <w:r w:rsidRPr="009A1801">
              <w:rPr>
                <w:sz w:val="20"/>
                <w:szCs w:val="16"/>
              </w:rPr>
              <w:t>11</w:t>
            </w:r>
          </w:p>
          <w:p w:rsidR="001717D1" w:rsidRPr="009A1801" w:rsidRDefault="001717D1" w:rsidP="009A1801">
            <w:pPr>
              <w:rPr>
                <w:sz w:val="20"/>
                <w:szCs w:val="16"/>
              </w:rPr>
            </w:pPr>
          </w:p>
        </w:tc>
        <w:tc>
          <w:tcPr>
            <w:tcW w:w="3436" w:type="dxa"/>
            <w:shd w:val="clear" w:color="auto" w:fill="auto"/>
          </w:tcPr>
          <w:p w:rsidR="001717D1" w:rsidRPr="00005DA1" w:rsidRDefault="001717D1" w:rsidP="009A1801">
            <w:pPr>
              <w:rPr>
                <w:sz w:val="20"/>
                <w:szCs w:val="20"/>
              </w:rPr>
            </w:pPr>
            <w:r w:rsidRPr="00005DA1">
              <w:rPr>
                <w:sz w:val="20"/>
                <w:szCs w:val="20"/>
              </w:rPr>
              <w:t>Раздел 2. Осуществление авторского надзора за реализацией художественно – 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709" w:type="dxa"/>
            <w:vAlign w:val="center"/>
          </w:tcPr>
          <w:p w:rsidR="001717D1" w:rsidRDefault="001717D1" w:rsidP="009A1801">
            <w:pPr>
              <w:widowControl w:val="0"/>
              <w:suppressAutoHyphens/>
              <w:spacing w:before="100" w:beforeAutospacing="1" w:after="100" w:afterAutospacing="1"/>
              <w:jc w:val="center"/>
              <w:rPr>
                <w:b/>
                <w:sz w:val="22"/>
                <w:szCs w:val="22"/>
              </w:rPr>
            </w:pPr>
            <w:r>
              <w:rPr>
                <w:b/>
                <w:sz w:val="22"/>
                <w:szCs w:val="22"/>
              </w:rPr>
              <w:t>48</w:t>
            </w:r>
          </w:p>
        </w:tc>
        <w:tc>
          <w:tcPr>
            <w:tcW w:w="709" w:type="dxa"/>
            <w:vAlign w:val="center"/>
          </w:tcPr>
          <w:p w:rsidR="001717D1" w:rsidRDefault="001717D1" w:rsidP="009A1801">
            <w:pPr>
              <w:widowControl w:val="0"/>
              <w:jc w:val="center"/>
              <w:rPr>
                <w:b/>
                <w:sz w:val="22"/>
                <w:szCs w:val="22"/>
              </w:rPr>
            </w:pPr>
            <w:r>
              <w:rPr>
                <w:b/>
                <w:sz w:val="22"/>
                <w:szCs w:val="22"/>
              </w:rPr>
              <w:t>48</w:t>
            </w:r>
          </w:p>
        </w:tc>
        <w:tc>
          <w:tcPr>
            <w:tcW w:w="567" w:type="dxa"/>
            <w:vAlign w:val="center"/>
          </w:tcPr>
          <w:p w:rsidR="001717D1" w:rsidRDefault="001717D1" w:rsidP="009A1801">
            <w:pPr>
              <w:widowControl w:val="0"/>
              <w:jc w:val="center"/>
              <w:rPr>
                <w:b/>
                <w:sz w:val="22"/>
                <w:szCs w:val="22"/>
              </w:rPr>
            </w:pPr>
            <w:r>
              <w:rPr>
                <w:b/>
                <w:sz w:val="22"/>
                <w:szCs w:val="22"/>
              </w:rPr>
              <w:t>2</w:t>
            </w:r>
          </w:p>
        </w:tc>
        <w:tc>
          <w:tcPr>
            <w:tcW w:w="709" w:type="dxa"/>
            <w:vAlign w:val="center"/>
          </w:tcPr>
          <w:p w:rsidR="001717D1" w:rsidRDefault="001717D1" w:rsidP="001717D1">
            <w:pPr>
              <w:widowControl w:val="0"/>
              <w:jc w:val="center"/>
              <w:rPr>
                <w:b/>
                <w:sz w:val="22"/>
                <w:szCs w:val="22"/>
              </w:rPr>
            </w:pPr>
            <w:r>
              <w:rPr>
                <w:b/>
                <w:sz w:val="22"/>
                <w:szCs w:val="22"/>
              </w:rPr>
              <w:t>14</w:t>
            </w:r>
          </w:p>
        </w:tc>
        <w:tc>
          <w:tcPr>
            <w:tcW w:w="567" w:type="dxa"/>
            <w:vAlign w:val="center"/>
          </w:tcPr>
          <w:p w:rsidR="001717D1" w:rsidRDefault="001717D1" w:rsidP="009A1801">
            <w:pPr>
              <w:widowControl w:val="0"/>
              <w:jc w:val="center"/>
              <w:rPr>
                <w:b/>
                <w:sz w:val="22"/>
                <w:szCs w:val="22"/>
              </w:rPr>
            </w:pPr>
            <w:r>
              <w:rPr>
                <w:b/>
                <w:sz w:val="22"/>
                <w:szCs w:val="22"/>
              </w:rPr>
              <w:t>-</w:t>
            </w:r>
          </w:p>
        </w:tc>
        <w:tc>
          <w:tcPr>
            <w:tcW w:w="850" w:type="dxa"/>
            <w:vAlign w:val="center"/>
          </w:tcPr>
          <w:p w:rsidR="001717D1" w:rsidRDefault="001717D1" w:rsidP="009A1801">
            <w:pPr>
              <w:widowControl w:val="0"/>
              <w:suppressAutoHyphens/>
              <w:spacing w:before="100" w:beforeAutospacing="1" w:after="100" w:afterAutospacing="1"/>
              <w:jc w:val="center"/>
              <w:rPr>
                <w:b/>
                <w:sz w:val="22"/>
                <w:szCs w:val="22"/>
              </w:rPr>
            </w:pPr>
            <w:r>
              <w:rPr>
                <w:b/>
                <w:sz w:val="22"/>
                <w:szCs w:val="22"/>
              </w:rPr>
              <w:t>108</w:t>
            </w:r>
          </w:p>
        </w:tc>
        <w:tc>
          <w:tcPr>
            <w:tcW w:w="851" w:type="dxa"/>
            <w:vAlign w:val="center"/>
          </w:tcPr>
          <w:p w:rsidR="001717D1" w:rsidRDefault="001717D1" w:rsidP="009A1801">
            <w:pPr>
              <w:widowControl w:val="0"/>
              <w:suppressAutoHyphens/>
              <w:spacing w:beforeAutospacing="1" w:afterAutospacing="1"/>
              <w:jc w:val="center"/>
              <w:rPr>
                <w:b/>
                <w:sz w:val="22"/>
                <w:szCs w:val="22"/>
              </w:rPr>
            </w:pPr>
            <w:r>
              <w:rPr>
                <w:b/>
                <w:sz w:val="22"/>
                <w:szCs w:val="22"/>
              </w:rPr>
              <w:t>-</w:t>
            </w:r>
          </w:p>
        </w:tc>
        <w:tc>
          <w:tcPr>
            <w:tcW w:w="708" w:type="dxa"/>
            <w:vAlign w:val="center"/>
          </w:tcPr>
          <w:p w:rsidR="001717D1" w:rsidRDefault="001717D1" w:rsidP="009A1801">
            <w:pPr>
              <w:widowControl w:val="0"/>
              <w:suppressAutoHyphens/>
              <w:spacing w:beforeAutospacing="1" w:afterAutospacing="1"/>
              <w:jc w:val="center"/>
              <w:rPr>
                <w:b/>
                <w:sz w:val="22"/>
                <w:szCs w:val="22"/>
              </w:rPr>
            </w:pPr>
            <w:r>
              <w:rPr>
                <w:b/>
                <w:sz w:val="22"/>
                <w:szCs w:val="22"/>
              </w:rPr>
              <w:t>-</w:t>
            </w:r>
          </w:p>
        </w:tc>
      </w:tr>
      <w:tr w:rsidR="001717D1" w:rsidRPr="00A029A8" w:rsidTr="001717D1">
        <w:trPr>
          <w:cantSplit/>
          <w:trHeight w:val="463"/>
        </w:trPr>
        <w:tc>
          <w:tcPr>
            <w:tcW w:w="1667" w:type="dxa"/>
          </w:tcPr>
          <w:p w:rsidR="001717D1" w:rsidRPr="009A1801" w:rsidRDefault="001717D1" w:rsidP="009A1801">
            <w:pPr>
              <w:rPr>
                <w:sz w:val="20"/>
                <w:szCs w:val="16"/>
              </w:rPr>
            </w:pPr>
            <w:r w:rsidRPr="009A1801">
              <w:rPr>
                <w:sz w:val="20"/>
                <w:szCs w:val="16"/>
              </w:rPr>
              <w:t>ПК 3.1, ПК 3.2</w:t>
            </w:r>
          </w:p>
          <w:p w:rsidR="001717D1" w:rsidRPr="0039551E" w:rsidRDefault="001717D1" w:rsidP="009A1801">
            <w:pPr>
              <w:rPr>
                <w:sz w:val="20"/>
                <w:szCs w:val="20"/>
              </w:rPr>
            </w:pPr>
            <w:r w:rsidRPr="009A1801">
              <w:rPr>
                <w:sz w:val="20"/>
                <w:szCs w:val="16"/>
              </w:rPr>
              <w:t>ОК 1 – ОК</w:t>
            </w:r>
            <w:r>
              <w:rPr>
                <w:sz w:val="20"/>
                <w:szCs w:val="16"/>
              </w:rPr>
              <w:t xml:space="preserve"> </w:t>
            </w:r>
            <w:r w:rsidRPr="009A1801">
              <w:rPr>
                <w:sz w:val="20"/>
                <w:szCs w:val="16"/>
              </w:rPr>
              <w:t>11</w:t>
            </w:r>
          </w:p>
        </w:tc>
        <w:tc>
          <w:tcPr>
            <w:tcW w:w="3436" w:type="dxa"/>
          </w:tcPr>
          <w:p w:rsidR="001717D1" w:rsidRPr="00E55E4A" w:rsidRDefault="001717D1" w:rsidP="00124F4E">
            <w:pPr>
              <w:rPr>
                <w:sz w:val="22"/>
                <w:szCs w:val="22"/>
              </w:rPr>
            </w:pPr>
            <w:r>
              <w:rPr>
                <w:sz w:val="22"/>
                <w:szCs w:val="22"/>
              </w:rPr>
              <w:t>Учебная практика</w:t>
            </w:r>
          </w:p>
        </w:tc>
        <w:tc>
          <w:tcPr>
            <w:tcW w:w="709" w:type="dxa"/>
            <w:vAlign w:val="center"/>
          </w:tcPr>
          <w:p w:rsidR="001717D1" w:rsidRDefault="001717D1" w:rsidP="00124F4E">
            <w:pPr>
              <w:widowControl w:val="0"/>
              <w:suppressAutoHyphens/>
              <w:spacing w:before="100" w:beforeAutospacing="1" w:after="100" w:afterAutospacing="1"/>
              <w:jc w:val="center"/>
              <w:rPr>
                <w:b/>
                <w:sz w:val="22"/>
                <w:szCs w:val="22"/>
              </w:rPr>
            </w:pPr>
            <w:r>
              <w:rPr>
                <w:b/>
                <w:sz w:val="22"/>
                <w:szCs w:val="22"/>
              </w:rPr>
              <w:t>108</w:t>
            </w:r>
          </w:p>
        </w:tc>
        <w:tc>
          <w:tcPr>
            <w:tcW w:w="709" w:type="dxa"/>
            <w:vAlign w:val="center"/>
          </w:tcPr>
          <w:p w:rsidR="001717D1" w:rsidRDefault="001717D1" w:rsidP="00124F4E">
            <w:pPr>
              <w:widowControl w:val="0"/>
              <w:jc w:val="center"/>
              <w:rPr>
                <w:b/>
                <w:sz w:val="22"/>
                <w:szCs w:val="22"/>
              </w:rPr>
            </w:pPr>
            <w:r>
              <w:rPr>
                <w:b/>
                <w:sz w:val="22"/>
                <w:szCs w:val="22"/>
              </w:rPr>
              <w:t>-</w:t>
            </w:r>
          </w:p>
        </w:tc>
        <w:tc>
          <w:tcPr>
            <w:tcW w:w="567" w:type="dxa"/>
            <w:vAlign w:val="center"/>
          </w:tcPr>
          <w:p w:rsidR="001717D1" w:rsidRDefault="001717D1" w:rsidP="00124F4E">
            <w:pPr>
              <w:widowControl w:val="0"/>
              <w:jc w:val="center"/>
              <w:rPr>
                <w:b/>
                <w:sz w:val="22"/>
                <w:szCs w:val="22"/>
              </w:rPr>
            </w:pPr>
            <w:r>
              <w:rPr>
                <w:b/>
                <w:sz w:val="22"/>
                <w:szCs w:val="22"/>
              </w:rPr>
              <w:t>-</w:t>
            </w:r>
          </w:p>
        </w:tc>
        <w:tc>
          <w:tcPr>
            <w:tcW w:w="709" w:type="dxa"/>
            <w:vAlign w:val="center"/>
          </w:tcPr>
          <w:p w:rsidR="001717D1" w:rsidRDefault="001717D1" w:rsidP="00124F4E">
            <w:pPr>
              <w:widowControl w:val="0"/>
              <w:jc w:val="center"/>
              <w:rPr>
                <w:b/>
                <w:sz w:val="22"/>
                <w:szCs w:val="22"/>
              </w:rPr>
            </w:pPr>
            <w:r>
              <w:rPr>
                <w:b/>
                <w:sz w:val="22"/>
                <w:szCs w:val="22"/>
              </w:rPr>
              <w:t>-</w:t>
            </w:r>
          </w:p>
        </w:tc>
        <w:tc>
          <w:tcPr>
            <w:tcW w:w="567" w:type="dxa"/>
            <w:vAlign w:val="center"/>
          </w:tcPr>
          <w:p w:rsidR="001717D1" w:rsidRDefault="001717D1" w:rsidP="00124F4E">
            <w:pPr>
              <w:widowControl w:val="0"/>
              <w:jc w:val="center"/>
              <w:rPr>
                <w:b/>
                <w:sz w:val="22"/>
                <w:szCs w:val="22"/>
              </w:rPr>
            </w:pPr>
            <w:r>
              <w:rPr>
                <w:b/>
                <w:sz w:val="22"/>
                <w:szCs w:val="22"/>
              </w:rPr>
              <w:t>-</w:t>
            </w:r>
          </w:p>
        </w:tc>
        <w:tc>
          <w:tcPr>
            <w:tcW w:w="850" w:type="dxa"/>
            <w:vAlign w:val="center"/>
          </w:tcPr>
          <w:p w:rsidR="001717D1" w:rsidRDefault="001717D1" w:rsidP="00124F4E">
            <w:pPr>
              <w:widowControl w:val="0"/>
              <w:suppressAutoHyphens/>
              <w:spacing w:before="100" w:beforeAutospacing="1" w:after="100" w:afterAutospacing="1"/>
              <w:jc w:val="center"/>
              <w:rPr>
                <w:b/>
                <w:sz w:val="22"/>
                <w:szCs w:val="22"/>
              </w:rPr>
            </w:pPr>
            <w:r>
              <w:rPr>
                <w:b/>
                <w:sz w:val="22"/>
                <w:szCs w:val="22"/>
              </w:rPr>
              <w:t>108</w:t>
            </w:r>
          </w:p>
        </w:tc>
        <w:tc>
          <w:tcPr>
            <w:tcW w:w="851" w:type="dxa"/>
            <w:vAlign w:val="center"/>
          </w:tcPr>
          <w:p w:rsidR="001717D1" w:rsidRDefault="001717D1" w:rsidP="00124F4E">
            <w:pPr>
              <w:widowControl w:val="0"/>
              <w:suppressAutoHyphens/>
              <w:spacing w:beforeAutospacing="1" w:afterAutospacing="1"/>
              <w:jc w:val="center"/>
              <w:rPr>
                <w:b/>
                <w:sz w:val="22"/>
                <w:szCs w:val="22"/>
              </w:rPr>
            </w:pPr>
            <w:r>
              <w:rPr>
                <w:b/>
                <w:sz w:val="22"/>
                <w:szCs w:val="22"/>
              </w:rPr>
              <w:t>-</w:t>
            </w:r>
          </w:p>
        </w:tc>
        <w:tc>
          <w:tcPr>
            <w:tcW w:w="708" w:type="dxa"/>
            <w:vAlign w:val="center"/>
          </w:tcPr>
          <w:p w:rsidR="001717D1" w:rsidRDefault="001717D1" w:rsidP="00124F4E">
            <w:pPr>
              <w:widowControl w:val="0"/>
              <w:suppressAutoHyphens/>
              <w:spacing w:beforeAutospacing="1" w:afterAutospacing="1"/>
              <w:jc w:val="center"/>
              <w:rPr>
                <w:b/>
                <w:sz w:val="22"/>
                <w:szCs w:val="22"/>
              </w:rPr>
            </w:pPr>
            <w:r>
              <w:rPr>
                <w:b/>
                <w:sz w:val="22"/>
                <w:szCs w:val="22"/>
              </w:rPr>
              <w:t>-</w:t>
            </w:r>
          </w:p>
        </w:tc>
      </w:tr>
      <w:tr w:rsidR="001717D1" w:rsidRPr="00A029A8" w:rsidTr="001717D1">
        <w:trPr>
          <w:cantSplit/>
        </w:trPr>
        <w:tc>
          <w:tcPr>
            <w:tcW w:w="1667" w:type="dxa"/>
          </w:tcPr>
          <w:p w:rsidR="001717D1" w:rsidRPr="009A1801" w:rsidRDefault="001717D1" w:rsidP="00FD7A1A">
            <w:pPr>
              <w:rPr>
                <w:sz w:val="20"/>
                <w:szCs w:val="16"/>
              </w:rPr>
            </w:pPr>
            <w:r w:rsidRPr="009A1801">
              <w:rPr>
                <w:sz w:val="20"/>
                <w:szCs w:val="16"/>
              </w:rPr>
              <w:t>ПК 3.1, ПК 3.2</w:t>
            </w:r>
          </w:p>
          <w:p w:rsidR="001717D1" w:rsidRPr="0039551E" w:rsidRDefault="001717D1" w:rsidP="00FD7A1A">
            <w:pPr>
              <w:rPr>
                <w:sz w:val="20"/>
                <w:szCs w:val="20"/>
              </w:rPr>
            </w:pPr>
            <w:r w:rsidRPr="009A1801">
              <w:rPr>
                <w:sz w:val="20"/>
                <w:szCs w:val="16"/>
              </w:rPr>
              <w:t>ОК 1 – ОК</w:t>
            </w:r>
            <w:r>
              <w:rPr>
                <w:sz w:val="20"/>
                <w:szCs w:val="16"/>
              </w:rPr>
              <w:t xml:space="preserve"> </w:t>
            </w:r>
            <w:r w:rsidRPr="009A1801">
              <w:rPr>
                <w:sz w:val="20"/>
                <w:szCs w:val="16"/>
              </w:rPr>
              <w:t>11</w:t>
            </w:r>
          </w:p>
        </w:tc>
        <w:tc>
          <w:tcPr>
            <w:tcW w:w="3436" w:type="dxa"/>
          </w:tcPr>
          <w:p w:rsidR="001717D1" w:rsidRPr="00E55E4A" w:rsidRDefault="001717D1" w:rsidP="00124F4E">
            <w:pPr>
              <w:rPr>
                <w:sz w:val="22"/>
                <w:szCs w:val="22"/>
              </w:rPr>
            </w:pPr>
            <w:r w:rsidRPr="00E55E4A">
              <w:rPr>
                <w:sz w:val="22"/>
                <w:szCs w:val="22"/>
              </w:rPr>
              <w:t>Производственная практика</w:t>
            </w:r>
          </w:p>
        </w:tc>
        <w:tc>
          <w:tcPr>
            <w:tcW w:w="709" w:type="dxa"/>
            <w:vAlign w:val="center"/>
          </w:tcPr>
          <w:p w:rsidR="001717D1" w:rsidRDefault="001717D1" w:rsidP="00124F4E">
            <w:pPr>
              <w:widowControl w:val="0"/>
              <w:suppressAutoHyphens/>
              <w:spacing w:before="100" w:beforeAutospacing="1" w:after="100" w:afterAutospacing="1"/>
              <w:jc w:val="center"/>
              <w:rPr>
                <w:b/>
                <w:sz w:val="22"/>
                <w:szCs w:val="22"/>
              </w:rPr>
            </w:pPr>
            <w:r>
              <w:rPr>
                <w:b/>
                <w:sz w:val="22"/>
                <w:szCs w:val="22"/>
              </w:rPr>
              <w:t>108</w:t>
            </w:r>
          </w:p>
        </w:tc>
        <w:tc>
          <w:tcPr>
            <w:tcW w:w="709" w:type="dxa"/>
            <w:vAlign w:val="center"/>
          </w:tcPr>
          <w:p w:rsidR="001717D1" w:rsidRDefault="001717D1" w:rsidP="00124F4E">
            <w:pPr>
              <w:widowControl w:val="0"/>
              <w:jc w:val="center"/>
              <w:rPr>
                <w:b/>
                <w:sz w:val="22"/>
                <w:szCs w:val="22"/>
              </w:rPr>
            </w:pPr>
            <w:r>
              <w:rPr>
                <w:b/>
                <w:sz w:val="22"/>
                <w:szCs w:val="22"/>
              </w:rPr>
              <w:t>-</w:t>
            </w:r>
          </w:p>
        </w:tc>
        <w:tc>
          <w:tcPr>
            <w:tcW w:w="567" w:type="dxa"/>
            <w:vAlign w:val="center"/>
          </w:tcPr>
          <w:p w:rsidR="001717D1" w:rsidRDefault="001717D1" w:rsidP="00124F4E">
            <w:pPr>
              <w:widowControl w:val="0"/>
              <w:jc w:val="center"/>
              <w:rPr>
                <w:b/>
                <w:sz w:val="22"/>
                <w:szCs w:val="22"/>
              </w:rPr>
            </w:pPr>
            <w:r>
              <w:rPr>
                <w:b/>
                <w:sz w:val="22"/>
                <w:szCs w:val="22"/>
              </w:rPr>
              <w:t>-</w:t>
            </w:r>
          </w:p>
        </w:tc>
        <w:tc>
          <w:tcPr>
            <w:tcW w:w="709" w:type="dxa"/>
            <w:vAlign w:val="center"/>
          </w:tcPr>
          <w:p w:rsidR="001717D1" w:rsidRDefault="001717D1" w:rsidP="00124F4E">
            <w:pPr>
              <w:widowControl w:val="0"/>
              <w:jc w:val="center"/>
              <w:rPr>
                <w:b/>
                <w:sz w:val="22"/>
                <w:szCs w:val="22"/>
              </w:rPr>
            </w:pPr>
            <w:r>
              <w:rPr>
                <w:b/>
                <w:sz w:val="22"/>
                <w:szCs w:val="22"/>
              </w:rPr>
              <w:t>-</w:t>
            </w:r>
          </w:p>
        </w:tc>
        <w:tc>
          <w:tcPr>
            <w:tcW w:w="567" w:type="dxa"/>
            <w:vAlign w:val="center"/>
          </w:tcPr>
          <w:p w:rsidR="001717D1" w:rsidRDefault="001717D1" w:rsidP="00124F4E">
            <w:pPr>
              <w:widowControl w:val="0"/>
              <w:jc w:val="center"/>
              <w:rPr>
                <w:b/>
                <w:sz w:val="22"/>
                <w:szCs w:val="22"/>
              </w:rPr>
            </w:pPr>
            <w:r>
              <w:rPr>
                <w:b/>
                <w:sz w:val="22"/>
                <w:szCs w:val="22"/>
              </w:rPr>
              <w:t>-</w:t>
            </w:r>
          </w:p>
        </w:tc>
        <w:tc>
          <w:tcPr>
            <w:tcW w:w="850" w:type="dxa"/>
            <w:vAlign w:val="center"/>
          </w:tcPr>
          <w:p w:rsidR="001717D1" w:rsidRDefault="001717D1" w:rsidP="00124F4E">
            <w:pPr>
              <w:widowControl w:val="0"/>
              <w:suppressAutoHyphens/>
              <w:spacing w:before="100" w:beforeAutospacing="1" w:after="100" w:afterAutospacing="1"/>
              <w:jc w:val="center"/>
              <w:rPr>
                <w:b/>
                <w:sz w:val="22"/>
                <w:szCs w:val="22"/>
              </w:rPr>
            </w:pPr>
            <w:r>
              <w:rPr>
                <w:b/>
                <w:sz w:val="22"/>
                <w:szCs w:val="22"/>
              </w:rPr>
              <w:t>-</w:t>
            </w:r>
          </w:p>
        </w:tc>
        <w:tc>
          <w:tcPr>
            <w:tcW w:w="851" w:type="dxa"/>
            <w:vAlign w:val="center"/>
          </w:tcPr>
          <w:p w:rsidR="001717D1" w:rsidRDefault="001717D1" w:rsidP="00124F4E">
            <w:pPr>
              <w:widowControl w:val="0"/>
              <w:suppressAutoHyphens/>
              <w:spacing w:beforeAutospacing="1" w:afterAutospacing="1"/>
              <w:jc w:val="center"/>
              <w:rPr>
                <w:b/>
                <w:sz w:val="22"/>
                <w:szCs w:val="22"/>
              </w:rPr>
            </w:pPr>
            <w:r>
              <w:rPr>
                <w:b/>
                <w:sz w:val="22"/>
                <w:szCs w:val="22"/>
              </w:rPr>
              <w:t>108</w:t>
            </w:r>
          </w:p>
        </w:tc>
        <w:tc>
          <w:tcPr>
            <w:tcW w:w="708" w:type="dxa"/>
            <w:vAlign w:val="center"/>
          </w:tcPr>
          <w:p w:rsidR="001717D1" w:rsidRDefault="001717D1" w:rsidP="00124F4E">
            <w:pPr>
              <w:widowControl w:val="0"/>
              <w:suppressAutoHyphens/>
              <w:spacing w:beforeAutospacing="1" w:afterAutospacing="1"/>
              <w:jc w:val="center"/>
              <w:rPr>
                <w:b/>
                <w:sz w:val="22"/>
                <w:szCs w:val="22"/>
              </w:rPr>
            </w:pPr>
            <w:r>
              <w:rPr>
                <w:b/>
                <w:sz w:val="22"/>
                <w:szCs w:val="22"/>
              </w:rPr>
              <w:t>-</w:t>
            </w:r>
          </w:p>
        </w:tc>
      </w:tr>
      <w:tr w:rsidR="001717D1" w:rsidRPr="00A029A8" w:rsidTr="001717D1">
        <w:trPr>
          <w:cantSplit/>
        </w:trPr>
        <w:tc>
          <w:tcPr>
            <w:tcW w:w="1667" w:type="dxa"/>
          </w:tcPr>
          <w:p w:rsidR="001717D1" w:rsidRPr="009A1801" w:rsidRDefault="001717D1" w:rsidP="00FD7A1A">
            <w:pPr>
              <w:rPr>
                <w:sz w:val="20"/>
                <w:szCs w:val="16"/>
              </w:rPr>
            </w:pPr>
            <w:r w:rsidRPr="009A1801">
              <w:rPr>
                <w:sz w:val="20"/>
                <w:szCs w:val="16"/>
              </w:rPr>
              <w:t>ПК 3.1, ПК 3.2</w:t>
            </w:r>
          </w:p>
          <w:p w:rsidR="001717D1" w:rsidRPr="0039551E" w:rsidRDefault="001717D1" w:rsidP="00FD7A1A">
            <w:pPr>
              <w:rPr>
                <w:sz w:val="20"/>
                <w:szCs w:val="20"/>
              </w:rPr>
            </w:pPr>
            <w:r w:rsidRPr="009A1801">
              <w:rPr>
                <w:sz w:val="20"/>
                <w:szCs w:val="16"/>
              </w:rPr>
              <w:t>ОК 1 – ОК</w:t>
            </w:r>
            <w:r>
              <w:rPr>
                <w:sz w:val="20"/>
                <w:szCs w:val="16"/>
              </w:rPr>
              <w:t xml:space="preserve"> </w:t>
            </w:r>
            <w:r w:rsidRPr="009A1801">
              <w:rPr>
                <w:sz w:val="20"/>
                <w:szCs w:val="16"/>
              </w:rPr>
              <w:t>11</w:t>
            </w:r>
          </w:p>
        </w:tc>
        <w:tc>
          <w:tcPr>
            <w:tcW w:w="3436" w:type="dxa"/>
          </w:tcPr>
          <w:p w:rsidR="001717D1" w:rsidRPr="00E55E4A" w:rsidRDefault="001717D1" w:rsidP="00124F4E">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709" w:type="dxa"/>
            <w:vAlign w:val="center"/>
          </w:tcPr>
          <w:p w:rsidR="001717D1" w:rsidRDefault="001717D1" w:rsidP="00124F4E">
            <w:pPr>
              <w:widowControl w:val="0"/>
              <w:suppressAutoHyphens/>
              <w:spacing w:before="100" w:beforeAutospacing="1" w:after="100" w:afterAutospacing="1"/>
              <w:jc w:val="center"/>
              <w:rPr>
                <w:b/>
                <w:sz w:val="22"/>
                <w:szCs w:val="22"/>
              </w:rPr>
            </w:pPr>
          </w:p>
        </w:tc>
        <w:tc>
          <w:tcPr>
            <w:tcW w:w="709" w:type="dxa"/>
            <w:vAlign w:val="center"/>
          </w:tcPr>
          <w:p w:rsidR="001717D1" w:rsidRDefault="001717D1" w:rsidP="00124F4E">
            <w:pPr>
              <w:widowControl w:val="0"/>
              <w:jc w:val="center"/>
              <w:rPr>
                <w:b/>
                <w:sz w:val="22"/>
                <w:szCs w:val="22"/>
              </w:rPr>
            </w:pPr>
          </w:p>
        </w:tc>
        <w:tc>
          <w:tcPr>
            <w:tcW w:w="567" w:type="dxa"/>
            <w:vAlign w:val="center"/>
          </w:tcPr>
          <w:p w:rsidR="001717D1" w:rsidRDefault="001717D1" w:rsidP="00124F4E">
            <w:pPr>
              <w:widowControl w:val="0"/>
              <w:jc w:val="center"/>
              <w:rPr>
                <w:b/>
                <w:sz w:val="22"/>
                <w:szCs w:val="22"/>
              </w:rPr>
            </w:pPr>
          </w:p>
        </w:tc>
        <w:tc>
          <w:tcPr>
            <w:tcW w:w="709" w:type="dxa"/>
            <w:vAlign w:val="center"/>
          </w:tcPr>
          <w:p w:rsidR="001717D1" w:rsidRDefault="001717D1" w:rsidP="00124F4E">
            <w:pPr>
              <w:widowControl w:val="0"/>
              <w:jc w:val="center"/>
              <w:rPr>
                <w:b/>
                <w:sz w:val="22"/>
                <w:szCs w:val="22"/>
              </w:rPr>
            </w:pPr>
          </w:p>
        </w:tc>
        <w:tc>
          <w:tcPr>
            <w:tcW w:w="567" w:type="dxa"/>
            <w:vAlign w:val="center"/>
          </w:tcPr>
          <w:p w:rsidR="001717D1" w:rsidRDefault="001717D1" w:rsidP="00124F4E">
            <w:pPr>
              <w:widowControl w:val="0"/>
              <w:jc w:val="center"/>
              <w:rPr>
                <w:b/>
                <w:sz w:val="22"/>
                <w:szCs w:val="22"/>
              </w:rPr>
            </w:pPr>
          </w:p>
        </w:tc>
        <w:tc>
          <w:tcPr>
            <w:tcW w:w="850" w:type="dxa"/>
            <w:vAlign w:val="center"/>
          </w:tcPr>
          <w:p w:rsidR="001717D1" w:rsidRDefault="001717D1" w:rsidP="00124F4E">
            <w:pPr>
              <w:widowControl w:val="0"/>
              <w:suppressAutoHyphens/>
              <w:spacing w:before="100" w:beforeAutospacing="1" w:after="100" w:afterAutospacing="1"/>
              <w:jc w:val="center"/>
              <w:rPr>
                <w:b/>
                <w:sz w:val="22"/>
                <w:szCs w:val="22"/>
              </w:rPr>
            </w:pPr>
          </w:p>
        </w:tc>
        <w:tc>
          <w:tcPr>
            <w:tcW w:w="851" w:type="dxa"/>
            <w:vAlign w:val="center"/>
          </w:tcPr>
          <w:p w:rsidR="001717D1" w:rsidRDefault="001717D1" w:rsidP="00124F4E">
            <w:pPr>
              <w:widowControl w:val="0"/>
              <w:suppressAutoHyphens/>
              <w:spacing w:beforeAutospacing="1" w:afterAutospacing="1"/>
              <w:jc w:val="center"/>
              <w:rPr>
                <w:b/>
                <w:sz w:val="22"/>
                <w:szCs w:val="22"/>
              </w:rPr>
            </w:pPr>
          </w:p>
        </w:tc>
        <w:tc>
          <w:tcPr>
            <w:tcW w:w="708" w:type="dxa"/>
            <w:vAlign w:val="center"/>
          </w:tcPr>
          <w:p w:rsidR="001717D1" w:rsidRDefault="001717D1" w:rsidP="00124F4E">
            <w:pPr>
              <w:widowControl w:val="0"/>
              <w:suppressAutoHyphens/>
              <w:spacing w:beforeAutospacing="1" w:afterAutospacing="1"/>
              <w:jc w:val="center"/>
              <w:rPr>
                <w:b/>
                <w:sz w:val="22"/>
                <w:szCs w:val="22"/>
              </w:rPr>
            </w:pPr>
          </w:p>
        </w:tc>
      </w:tr>
      <w:tr w:rsidR="001717D1" w:rsidRPr="00A029A8" w:rsidTr="001717D1">
        <w:trPr>
          <w:trHeight w:val="339"/>
        </w:trPr>
        <w:tc>
          <w:tcPr>
            <w:tcW w:w="1667" w:type="dxa"/>
          </w:tcPr>
          <w:p w:rsidR="001717D1" w:rsidRPr="00A029A8" w:rsidRDefault="001717D1" w:rsidP="0032601B">
            <w:pPr>
              <w:widowControl w:val="0"/>
              <w:rPr>
                <w:b/>
                <w:sz w:val="22"/>
                <w:szCs w:val="22"/>
              </w:rPr>
            </w:pPr>
          </w:p>
        </w:tc>
        <w:tc>
          <w:tcPr>
            <w:tcW w:w="3436" w:type="dxa"/>
            <w:vAlign w:val="center"/>
          </w:tcPr>
          <w:p w:rsidR="001717D1" w:rsidRPr="00A029A8" w:rsidRDefault="001717D1" w:rsidP="0032601B">
            <w:pPr>
              <w:widowControl w:val="0"/>
              <w:jc w:val="right"/>
              <w:rPr>
                <w:b/>
                <w:sz w:val="22"/>
                <w:szCs w:val="22"/>
              </w:rPr>
            </w:pPr>
            <w:r w:rsidRPr="00A029A8">
              <w:rPr>
                <w:b/>
                <w:sz w:val="22"/>
                <w:szCs w:val="22"/>
              </w:rPr>
              <w:t>Всего:</w:t>
            </w:r>
          </w:p>
        </w:tc>
        <w:tc>
          <w:tcPr>
            <w:tcW w:w="709" w:type="dxa"/>
            <w:vAlign w:val="center"/>
          </w:tcPr>
          <w:p w:rsidR="001717D1" w:rsidRPr="00A029A8" w:rsidRDefault="001717D1" w:rsidP="0032601B">
            <w:pPr>
              <w:jc w:val="center"/>
              <w:rPr>
                <w:b/>
                <w:sz w:val="22"/>
                <w:szCs w:val="22"/>
              </w:rPr>
            </w:pPr>
            <w:r>
              <w:rPr>
                <w:b/>
                <w:sz w:val="22"/>
                <w:szCs w:val="22"/>
              </w:rPr>
              <w:t>296</w:t>
            </w:r>
          </w:p>
        </w:tc>
        <w:tc>
          <w:tcPr>
            <w:tcW w:w="709" w:type="dxa"/>
            <w:vAlign w:val="center"/>
          </w:tcPr>
          <w:p w:rsidR="001717D1" w:rsidRDefault="001717D1" w:rsidP="0032601B">
            <w:pPr>
              <w:jc w:val="center"/>
              <w:rPr>
                <w:b/>
                <w:sz w:val="22"/>
                <w:szCs w:val="22"/>
              </w:rPr>
            </w:pPr>
            <w:r>
              <w:rPr>
                <w:b/>
                <w:sz w:val="22"/>
                <w:szCs w:val="22"/>
              </w:rPr>
              <w:t>80</w:t>
            </w:r>
          </w:p>
        </w:tc>
        <w:tc>
          <w:tcPr>
            <w:tcW w:w="567" w:type="dxa"/>
            <w:vAlign w:val="center"/>
          </w:tcPr>
          <w:p w:rsidR="001717D1" w:rsidRDefault="001717D1" w:rsidP="0032601B">
            <w:pPr>
              <w:jc w:val="center"/>
              <w:rPr>
                <w:b/>
                <w:sz w:val="22"/>
                <w:szCs w:val="22"/>
              </w:rPr>
            </w:pPr>
            <w:r>
              <w:rPr>
                <w:b/>
                <w:sz w:val="22"/>
                <w:szCs w:val="22"/>
              </w:rPr>
              <w:t>2</w:t>
            </w:r>
          </w:p>
        </w:tc>
        <w:tc>
          <w:tcPr>
            <w:tcW w:w="709" w:type="dxa"/>
            <w:vAlign w:val="center"/>
          </w:tcPr>
          <w:p w:rsidR="001717D1" w:rsidRPr="00A029A8" w:rsidRDefault="001717D1" w:rsidP="001717D1">
            <w:pPr>
              <w:jc w:val="center"/>
              <w:rPr>
                <w:b/>
                <w:sz w:val="22"/>
                <w:szCs w:val="22"/>
              </w:rPr>
            </w:pPr>
            <w:r>
              <w:rPr>
                <w:b/>
                <w:sz w:val="22"/>
                <w:szCs w:val="22"/>
              </w:rPr>
              <w:t>22</w:t>
            </w:r>
          </w:p>
        </w:tc>
        <w:tc>
          <w:tcPr>
            <w:tcW w:w="567" w:type="dxa"/>
            <w:vAlign w:val="center"/>
          </w:tcPr>
          <w:p w:rsidR="001717D1" w:rsidRPr="00A029A8" w:rsidRDefault="001717D1" w:rsidP="0032601B">
            <w:pPr>
              <w:jc w:val="center"/>
              <w:rPr>
                <w:b/>
                <w:sz w:val="22"/>
                <w:szCs w:val="22"/>
              </w:rPr>
            </w:pPr>
            <w:r>
              <w:rPr>
                <w:b/>
                <w:sz w:val="22"/>
                <w:szCs w:val="22"/>
              </w:rPr>
              <w:t>-</w:t>
            </w:r>
          </w:p>
        </w:tc>
        <w:tc>
          <w:tcPr>
            <w:tcW w:w="850" w:type="dxa"/>
            <w:vAlign w:val="center"/>
          </w:tcPr>
          <w:p w:rsidR="001717D1" w:rsidRPr="00A029A8" w:rsidRDefault="001717D1" w:rsidP="0032601B">
            <w:pPr>
              <w:jc w:val="center"/>
              <w:rPr>
                <w:b/>
                <w:sz w:val="22"/>
                <w:szCs w:val="22"/>
              </w:rPr>
            </w:pPr>
            <w:r>
              <w:rPr>
                <w:b/>
                <w:sz w:val="22"/>
                <w:szCs w:val="22"/>
              </w:rPr>
              <w:t>108</w:t>
            </w:r>
          </w:p>
        </w:tc>
        <w:tc>
          <w:tcPr>
            <w:tcW w:w="851" w:type="dxa"/>
            <w:vAlign w:val="center"/>
          </w:tcPr>
          <w:p w:rsidR="001717D1" w:rsidRPr="00A029A8" w:rsidRDefault="001717D1" w:rsidP="0032601B">
            <w:pPr>
              <w:jc w:val="center"/>
              <w:rPr>
                <w:b/>
                <w:sz w:val="22"/>
                <w:szCs w:val="22"/>
              </w:rPr>
            </w:pPr>
            <w:r>
              <w:rPr>
                <w:b/>
                <w:sz w:val="22"/>
                <w:szCs w:val="22"/>
              </w:rPr>
              <w:t>108</w:t>
            </w:r>
          </w:p>
        </w:tc>
        <w:tc>
          <w:tcPr>
            <w:tcW w:w="708" w:type="dxa"/>
            <w:vAlign w:val="center"/>
          </w:tcPr>
          <w:p w:rsidR="001717D1" w:rsidRPr="00A029A8" w:rsidRDefault="001717D1" w:rsidP="0032601B">
            <w:pPr>
              <w:jc w:val="center"/>
              <w:rPr>
                <w:b/>
                <w:sz w:val="22"/>
                <w:szCs w:val="22"/>
              </w:rPr>
            </w:pPr>
            <w:r>
              <w:rPr>
                <w:b/>
                <w:sz w:val="22"/>
                <w:szCs w:val="22"/>
              </w:rPr>
              <w:t>-</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1717D1" w:rsidRDefault="001717D1" w:rsidP="000C71F3"/>
    <w:p w:rsidR="0032601B" w:rsidRDefault="0032601B" w:rsidP="000C71F3"/>
    <w:p w:rsidR="0032601B" w:rsidRDefault="0032601B" w:rsidP="000C71F3"/>
    <w:p w:rsidR="000C71F3" w:rsidRPr="000C71F3" w:rsidRDefault="000C71F3" w:rsidP="000C71F3"/>
    <w:p w:rsidR="00B83D1A" w:rsidRDefault="00B83D1A"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6521"/>
        <w:gridCol w:w="850"/>
        <w:gridCol w:w="964"/>
      </w:tblGrid>
      <w:tr w:rsidR="0032601B" w:rsidRPr="002813B9" w:rsidTr="004705B7">
        <w:trPr>
          <w:trHeight w:val="924"/>
        </w:trPr>
        <w:tc>
          <w:tcPr>
            <w:tcW w:w="2439"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52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964" w:type="dxa"/>
            <w:shd w:val="clear" w:color="auto" w:fill="A6A6A6"/>
          </w:tcPr>
          <w:p w:rsidR="0032601B" w:rsidRPr="002813B9" w:rsidRDefault="001717D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Pr>
                <w:b/>
                <w:bCs/>
                <w:sz w:val="16"/>
                <w:szCs w:val="16"/>
              </w:rPr>
              <w:t>Формируемые компетенции</w:t>
            </w:r>
          </w:p>
        </w:tc>
      </w:tr>
      <w:tr w:rsidR="0032601B" w:rsidRPr="002813B9" w:rsidTr="001717D1">
        <w:trPr>
          <w:trHeight w:val="20"/>
        </w:trPr>
        <w:tc>
          <w:tcPr>
            <w:tcW w:w="8960" w:type="dxa"/>
            <w:gridSpan w:val="2"/>
            <w:shd w:val="clear" w:color="auto" w:fill="D9D9D9"/>
          </w:tcPr>
          <w:p w:rsidR="0032601B" w:rsidRPr="00232F38" w:rsidRDefault="00FD7A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FD7A1A">
              <w:rPr>
                <w:b/>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850" w:type="dxa"/>
            <w:shd w:val="clear" w:color="auto" w:fill="D9D9D9"/>
          </w:tcPr>
          <w:p w:rsidR="0032601B" w:rsidRPr="00593C5D" w:rsidRDefault="00011383"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w:t>
            </w:r>
            <w:r w:rsidR="001717D1">
              <w:rPr>
                <w:b/>
                <w:bCs/>
                <w:sz w:val="28"/>
                <w:szCs w:val="28"/>
              </w:rPr>
              <w:t>40</w:t>
            </w:r>
          </w:p>
        </w:tc>
        <w:tc>
          <w:tcPr>
            <w:tcW w:w="964" w:type="dxa"/>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1717D1">
        <w:trPr>
          <w:trHeight w:val="20"/>
        </w:trPr>
        <w:tc>
          <w:tcPr>
            <w:tcW w:w="8960" w:type="dxa"/>
            <w:gridSpan w:val="2"/>
            <w:shd w:val="clear" w:color="auto" w:fill="D9D9D9"/>
          </w:tcPr>
          <w:p w:rsidR="0032601B" w:rsidRDefault="0032601B" w:rsidP="00FD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FD7A1A">
              <w:rPr>
                <w:b/>
                <w:bCs/>
                <w:i/>
                <w:sz w:val="28"/>
                <w:szCs w:val="28"/>
              </w:rPr>
              <w:t>3</w:t>
            </w:r>
            <w:r>
              <w:rPr>
                <w:b/>
                <w:bCs/>
                <w:i/>
                <w:sz w:val="28"/>
                <w:szCs w:val="28"/>
              </w:rPr>
              <w:t xml:space="preserve">.01 </w:t>
            </w:r>
            <w:r w:rsidR="00FD7A1A" w:rsidRPr="00FD7A1A">
              <w:rPr>
                <w:b/>
                <w:bCs/>
                <w:i/>
                <w:sz w:val="28"/>
                <w:szCs w:val="28"/>
              </w:rPr>
              <w:t>Основы стандартизации сертификации и метрологии</w:t>
            </w:r>
          </w:p>
        </w:tc>
        <w:tc>
          <w:tcPr>
            <w:tcW w:w="850" w:type="dxa"/>
            <w:shd w:val="clear" w:color="auto" w:fill="D9D9D9"/>
          </w:tcPr>
          <w:p w:rsidR="0032601B"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32</w:t>
            </w:r>
          </w:p>
        </w:tc>
        <w:tc>
          <w:tcPr>
            <w:tcW w:w="964"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10774"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4705B7" w:rsidRPr="002813B9" w:rsidTr="004705B7">
        <w:trPr>
          <w:trHeight w:val="1138"/>
        </w:trPr>
        <w:tc>
          <w:tcPr>
            <w:tcW w:w="2439" w:type="dxa"/>
            <w:vMerge w:val="restart"/>
          </w:tcPr>
          <w:p w:rsidR="004705B7" w:rsidRPr="002813B9" w:rsidRDefault="004705B7" w:rsidP="001717D1">
            <w:pPr>
              <w:rPr>
                <w:rFonts w:eastAsia="Calibri"/>
                <w:b/>
                <w:bCs/>
                <w:lang w:eastAsia="en-US"/>
              </w:rPr>
            </w:pPr>
            <w:r w:rsidRPr="002813B9">
              <w:rPr>
                <w:rFonts w:eastAsia="Calibri"/>
                <w:b/>
                <w:bCs/>
                <w:lang w:eastAsia="en-US"/>
              </w:rPr>
              <w:t xml:space="preserve">Тема </w:t>
            </w:r>
            <w:r>
              <w:rPr>
                <w:rFonts w:eastAsia="Calibri"/>
                <w:b/>
                <w:bCs/>
                <w:lang w:eastAsia="en-US"/>
              </w:rPr>
              <w:t>1</w:t>
            </w:r>
            <w:r w:rsidRPr="002813B9">
              <w:rPr>
                <w:rFonts w:eastAsia="Calibri"/>
                <w:b/>
                <w:bCs/>
                <w:lang w:eastAsia="en-US"/>
              </w:rPr>
              <w:t>.</w:t>
            </w:r>
            <w:r>
              <w:rPr>
                <w:rFonts w:eastAsia="Calibri"/>
                <w:b/>
                <w:bCs/>
                <w:lang w:eastAsia="en-US"/>
              </w:rPr>
              <w:t>1.</w:t>
            </w:r>
          </w:p>
          <w:p w:rsidR="004705B7" w:rsidRPr="002813B9" w:rsidRDefault="004705B7" w:rsidP="001717D1">
            <w:pPr>
              <w:rPr>
                <w:rFonts w:eastAsia="Calibri"/>
                <w:b/>
                <w:bCs/>
                <w:lang w:eastAsia="en-US"/>
              </w:rPr>
            </w:pPr>
            <w:r w:rsidRPr="00872296">
              <w:rPr>
                <w:b/>
              </w:rPr>
              <w:t>Основы стандартизации</w:t>
            </w:r>
          </w:p>
        </w:tc>
        <w:tc>
          <w:tcPr>
            <w:tcW w:w="6521" w:type="dxa"/>
          </w:tcPr>
          <w:p w:rsidR="004705B7" w:rsidRPr="002813B9" w:rsidRDefault="004705B7" w:rsidP="001717D1">
            <w:pPr>
              <w:tabs>
                <w:tab w:val="left" w:pos="720"/>
              </w:tabs>
              <w:suppressAutoHyphens/>
              <w:ind w:firstLine="489"/>
              <w:jc w:val="both"/>
              <w:rPr>
                <w:bCs/>
                <w:i/>
              </w:rPr>
            </w:pPr>
            <w:r w:rsidRPr="00FD7A1A">
              <w:rPr>
                <w:bCs/>
              </w:rPr>
              <w:t>Сущность стандартизации.</w:t>
            </w:r>
            <w:r>
              <w:rPr>
                <w:bCs/>
              </w:rPr>
              <w:t xml:space="preserve"> </w:t>
            </w:r>
            <w:r w:rsidRPr="00FD7A1A">
              <w:rPr>
                <w:bCs/>
              </w:rPr>
              <w:t>Организация работ по стандартизации в Российской Федерации</w:t>
            </w:r>
            <w:r>
              <w:rPr>
                <w:bCs/>
              </w:rPr>
              <w:t>.</w:t>
            </w:r>
            <w:r w:rsidRPr="00FD7A1A">
              <w:rPr>
                <w:bCs/>
              </w:rPr>
              <w:t xml:space="preserve"> Информационное обеспечение работ по стандартизации. Стандартизация систем управления качеством. Стандартизация в зарубежных странах. Стандартизация и экология.</w:t>
            </w:r>
          </w:p>
        </w:tc>
        <w:tc>
          <w:tcPr>
            <w:tcW w:w="850" w:type="dxa"/>
            <w:shd w:val="clear" w:color="auto" w:fill="auto"/>
          </w:tcPr>
          <w:p w:rsidR="004705B7" w:rsidRPr="0012414F"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val="restart"/>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Pr="0039551E" w:rsidRDefault="004705B7" w:rsidP="001717D1">
            <w:pPr>
              <w:rPr>
                <w:sz w:val="20"/>
                <w:szCs w:val="20"/>
              </w:rPr>
            </w:pPr>
          </w:p>
        </w:tc>
      </w:tr>
      <w:tr w:rsidR="004705B7" w:rsidRPr="002813B9" w:rsidTr="004705B7">
        <w:trPr>
          <w:trHeight w:val="768"/>
        </w:trPr>
        <w:tc>
          <w:tcPr>
            <w:tcW w:w="2439" w:type="dxa"/>
            <w:vMerge/>
          </w:tcPr>
          <w:p w:rsidR="004705B7" w:rsidRPr="002813B9" w:rsidRDefault="004705B7" w:rsidP="001717D1">
            <w:pPr>
              <w:rPr>
                <w:rFonts w:eastAsia="Calibri"/>
                <w:b/>
                <w:bCs/>
                <w:lang w:eastAsia="en-US"/>
              </w:rPr>
            </w:pPr>
          </w:p>
        </w:tc>
        <w:tc>
          <w:tcPr>
            <w:tcW w:w="6521" w:type="dxa"/>
          </w:tcPr>
          <w:p w:rsidR="004705B7" w:rsidRDefault="004705B7" w:rsidP="001717D1">
            <w:pPr>
              <w:tabs>
                <w:tab w:val="left" w:pos="720"/>
              </w:tabs>
              <w:suppressAutoHyphens/>
              <w:rPr>
                <w:b/>
                <w:i/>
              </w:rPr>
            </w:pPr>
            <w:r w:rsidRPr="006E40F4">
              <w:rPr>
                <w:b/>
                <w:i/>
              </w:rPr>
              <w:t>Практическое задание</w:t>
            </w:r>
            <w:r>
              <w:rPr>
                <w:b/>
                <w:i/>
              </w:rPr>
              <w:t xml:space="preserve"> </w:t>
            </w:r>
          </w:p>
          <w:p w:rsidR="004705B7" w:rsidRPr="00FD7A1A" w:rsidRDefault="004705B7" w:rsidP="004705B7">
            <w:pPr>
              <w:tabs>
                <w:tab w:val="left" w:pos="720"/>
              </w:tabs>
              <w:suppressAutoHyphens/>
              <w:jc w:val="both"/>
              <w:rPr>
                <w:bCs/>
              </w:rPr>
            </w:pPr>
            <w:r w:rsidRPr="00FD7A1A">
              <w:rPr>
                <w:bCs/>
              </w:rPr>
              <w:t>Законодательные основы подтверждения соответствия в Российской Федерации</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Pr="002813B9"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1348"/>
        </w:trPr>
        <w:tc>
          <w:tcPr>
            <w:tcW w:w="2439" w:type="dxa"/>
            <w:vMerge w:val="restart"/>
          </w:tcPr>
          <w:p w:rsidR="004705B7" w:rsidRDefault="004705B7" w:rsidP="001717D1">
            <w:pPr>
              <w:rPr>
                <w:rFonts w:eastAsia="Calibri"/>
                <w:b/>
                <w:bCs/>
                <w:lang w:eastAsia="en-US"/>
              </w:rPr>
            </w:pPr>
            <w:r w:rsidRPr="00FD7A1A">
              <w:rPr>
                <w:rFonts w:eastAsia="Calibri"/>
                <w:b/>
                <w:bCs/>
                <w:lang w:eastAsia="en-US"/>
              </w:rPr>
              <w:t xml:space="preserve">Тема 1.2 </w:t>
            </w:r>
          </w:p>
          <w:p w:rsidR="004705B7" w:rsidRPr="00024787" w:rsidRDefault="004705B7" w:rsidP="001717D1">
            <w:pPr>
              <w:rPr>
                <w:rFonts w:eastAsia="Calibri"/>
                <w:b/>
                <w:bCs/>
                <w:lang w:eastAsia="en-US"/>
              </w:rPr>
            </w:pPr>
            <w:r w:rsidRPr="00FD7A1A">
              <w:rPr>
                <w:rFonts w:eastAsia="Calibri"/>
                <w:b/>
                <w:bCs/>
                <w:lang w:eastAsia="en-US"/>
              </w:rPr>
              <w:t>Основы сертификации</w:t>
            </w:r>
          </w:p>
        </w:tc>
        <w:tc>
          <w:tcPr>
            <w:tcW w:w="6521" w:type="dxa"/>
          </w:tcPr>
          <w:p w:rsidR="004705B7" w:rsidRPr="0032601B" w:rsidRDefault="004705B7" w:rsidP="001717D1">
            <w:pPr>
              <w:tabs>
                <w:tab w:val="left" w:pos="720"/>
              </w:tabs>
              <w:suppressAutoHyphens/>
              <w:ind w:firstLine="489"/>
              <w:jc w:val="both"/>
              <w:rPr>
                <w:bCs/>
                <w:szCs w:val="28"/>
              </w:rPr>
            </w:pPr>
            <w:r w:rsidRPr="00FD7A1A">
              <w:rPr>
                <w:bCs/>
                <w:szCs w:val="28"/>
              </w:rPr>
              <w:t>Сущность и содержание сертификации. Правовые основы сертификации. Организационно-методические принципы сертификации в Российской федерации.</w:t>
            </w:r>
            <w:r>
              <w:rPr>
                <w:bCs/>
                <w:szCs w:val="28"/>
              </w:rPr>
              <w:t xml:space="preserve"> </w:t>
            </w:r>
            <w:r w:rsidRPr="00FD7A1A">
              <w:rPr>
                <w:bCs/>
                <w:szCs w:val="28"/>
              </w:rPr>
              <w:t>Российские системы сертификации.</w:t>
            </w:r>
            <w:r>
              <w:rPr>
                <w:bCs/>
                <w:szCs w:val="28"/>
              </w:rPr>
              <w:t xml:space="preserve"> </w:t>
            </w:r>
            <w:r w:rsidRPr="00FD7A1A">
              <w:rPr>
                <w:bCs/>
                <w:szCs w:val="28"/>
              </w:rPr>
              <w:t>Международная сертификация</w:t>
            </w:r>
            <w:r>
              <w:rPr>
                <w:bCs/>
                <w:szCs w:val="28"/>
              </w:rPr>
              <w:t>.</w:t>
            </w:r>
            <w:r w:rsidRPr="00FD7A1A">
              <w:rPr>
                <w:bCs/>
                <w:szCs w:val="28"/>
              </w:rPr>
              <w:t xml:space="preserve"> Актуальные области сертификации.</w:t>
            </w:r>
          </w:p>
        </w:tc>
        <w:tc>
          <w:tcPr>
            <w:tcW w:w="850" w:type="dxa"/>
            <w:shd w:val="clear" w:color="auto" w:fill="auto"/>
          </w:tcPr>
          <w:p w:rsidR="004705B7" w:rsidRPr="0012414F"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val="restart"/>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Pr="002813B9"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844"/>
        </w:trPr>
        <w:tc>
          <w:tcPr>
            <w:tcW w:w="2439" w:type="dxa"/>
            <w:vMerge/>
          </w:tcPr>
          <w:p w:rsidR="004705B7" w:rsidRPr="002813B9" w:rsidRDefault="004705B7" w:rsidP="001717D1">
            <w:pPr>
              <w:rPr>
                <w:rFonts w:eastAsia="Calibri"/>
                <w:b/>
                <w:bCs/>
                <w:lang w:eastAsia="en-US"/>
              </w:rPr>
            </w:pPr>
          </w:p>
        </w:tc>
        <w:tc>
          <w:tcPr>
            <w:tcW w:w="6521" w:type="dxa"/>
          </w:tcPr>
          <w:p w:rsidR="004705B7" w:rsidRDefault="004705B7" w:rsidP="004705B7">
            <w:pPr>
              <w:tabs>
                <w:tab w:val="left" w:pos="720"/>
              </w:tabs>
              <w:suppressAutoHyphens/>
              <w:jc w:val="both"/>
              <w:rPr>
                <w:b/>
                <w:i/>
              </w:rPr>
            </w:pPr>
            <w:r w:rsidRPr="006E40F4">
              <w:rPr>
                <w:b/>
                <w:i/>
              </w:rPr>
              <w:t>Практическое задание</w:t>
            </w:r>
            <w:r>
              <w:rPr>
                <w:b/>
                <w:i/>
              </w:rPr>
              <w:t xml:space="preserve"> </w:t>
            </w:r>
          </w:p>
          <w:p w:rsidR="004705B7" w:rsidRPr="006E40F4" w:rsidRDefault="004705B7" w:rsidP="004705B7">
            <w:pPr>
              <w:tabs>
                <w:tab w:val="left" w:pos="720"/>
              </w:tabs>
              <w:suppressAutoHyphens/>
              <w:jc w:val="both"/>
              <w:rPr>
                <w:b/>
                <w:i/>
              </w:rPr>
            </w:pPr>
            <w:r w:rsidRPr="00872296">
              <w:rPr>
                <w:bCs/>
              </w:rPr>
              <w:t>Процедура сертификации продукции на соответствие требованиям технических регламентов.</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799"/>
        </w:trPr>
        <w:tc>
          <w:tcPr>
            <w:tcW w:w="2439" w:type="dxa"/>
            <w:vMerge/>
          </w:tcPr>
          <w:p w:rsidR="004705B7" w:rsidRPr="002813B9" w:rsidRDefault="004705B7" w:rsidP="001717D1">
            <w:pPr>
              <w:rPr>
                <w:rFonts w:eastAsia="Calibri"/>
                <w:b/>
                <w:bCs/>
                <w:lang w:eastAsia="en-US"/>
              </w:rPr>
            </w:pPr>
          </w:p>
        </w:tc>
        <w:tc>
          <w:tcPr>
            <w:tcW w:w="6521" w:type="dxa"/>
          </w:tcPr>
          <w:p w:rsidR="004705B7" w:rsidRDefault="004705B7" w:rsidP="004705B7">
            <w:pPr>
              <w:tabs>
                <w:tab w:val="left" w:pos="720"/>
              </w:tabs>
              <w:suppressAutoHyphens/>
              <w:jc w:val="both"/>
              <w:rPr>
                <w:b/>
                <w:i/>
              </w:rPr>
            </w:pPr>
            <w:r w:rsidRPr="006E40F4">
              <w:rPr>
                <w:b/>
                <w:i/>
              </w:rPr>
              <w:t>Практическое задание</w:t>
            </w:r>
            <w:r>
              <w:rPr>
                <w:b/>
                <w:i/>
              </w:rPr>
              <w:t xml:space="preserve">  </w:t>
            </w:r>
          </w:p>
          <w:p w:rsidR="004705B7" w:rsidRPr="00FD7A1A" w:rsidRDefault="004705B7" w:rsidP="004705B7">
            <w:pPr>
              <w:tabs>
                <w:tab w:val="left" w:pos="720"/>
              </w:tabs>
              <w:suppressAutoHyphens/>
              <w:jc w:val="both"/>
            </w:pPr>
            <w:r w:rsidRPr="00FD7A1A">
              <w:t>Анализ документов, оформляемых при подтверждении соответствия</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tcPr>
          <w:p w:rsidR="004705B7" w:rsidRPr="002813B9"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1056"/>
        </w:trPr>
        <w:tc>
          <w:tcPr>
            <w:tcW w:w="2439" w:type="dxa"/>
            <w:vMerge w:val="restart"/>
          </w:tcPr>
          <w:p w:rsidR="004705B7" w:rsidRDefault="004705B7" w:rsidP="001717D1">
            <w:pPr>
              <w:rPr>
                <w:rFonts w:eastAsia="Calibri"/>
                <w:b/>
                <w:bCs/>
                <w:lang w:eastAsia="en-US"/>
              </w:rPr>
            </w:pPr>
            <w:r w:rsidRPr="00FD7A1A">
              <w:rPr>
                <w:rFonts w:eastAsia="Calibri"/>
                <w:b/>
                <w:bCs/>
                <w:lang w:eastAsia="en-US"/>
              </w:rPr>
              <w:t>Тема 1.3.</w:t>
            </w:r>
          </w:p>
          <w:p w:rsidR="004705B7" w:rsidRPr="002813B9" w:rsidRDefault="004705B7" w:rsidP="001717D1">
            <w:pPr>
              <w:rPr>
                <w:rFonts w:eastAsia="Calibri"/>
                <w:b/>
                <w:bCs/>
                <w:lang w:eastAsia="en-US"/>
              </w:rPr>
            </w:pPr>
            <w:r w:rsidRPr="00FD7A1A">
              <w:rPr>
                <w:rFonts w:eastAsia="Calibri"/>
                <w:b/>
                <w:bCs/>
                <w:lang w:eastAsia="en-US"/>
              </w:rPr>
              <w:t>Основы метрологии</w:t>
            </w:r>
          </w:p>
        </w:tc>
        <w:tc>
          <w:tcPr>
            <w:tcW w:w="6521" w:type="dxa"/>
          </w:tcPr>
          <w:p w:rsidR="004705B7" w:rsidRPr="006E40F4" w:rsidRDefault="004705B7" w:rsidP="001717D1">
            <w:pPr>
              <w:tabs>
                <w:tab w:val="left" w:pos="720"/>
              </w:tabs>
              <w:suppressAutoHyphens/>
              <w:ind w:firstLine="489"/>
              <w:jc w:val="both"/>
              <w:rPr>
                <w:b/>
                <w:i/>
              </w:rPr>
            </w:pPr>
            <w:r w:rsidRPr="00011383">
              <w:t>Сущность и содержание метрологии</w:t>
            </w:r>
            <w:r>
              <w:t>.</w:t>
            </w:r>
            <w:r w:rsidRPr="00011383">
              <w:t xml:space="preserve"> Средства измерений</w:t>
            </w:r>
            <w:r>
              <w:t>.</w:t>
            </w:r>
            <w:r w:rsidRPr="00011383">
              <w:t xml:space="preserve"> Правовые основы метрологической деятельности</w:t>
            </w:r>
            <w:r>
              <w:t xml:space="preserve">. </w:t>
            </w:r>
            <w:r w:rsidRPr="00011383">
              <w:t>Государственная метрологическая служба в Российской Федерации</w:t>
            </w:r>
            <w:r>
              <w:t>.</w:t>
            </w:r>
            <w:r w:rsidRPr="00011383">
              <w:t xml:space="preserve"> Калибровка и проверка средств измерений</w:t>
            </w:r>
            <w:r>
              <w:t>.</w:t>
            </w:r>
            <w:r w:rsidRPr="00011383">
              <w:t xml:space="preserve"> Международные организации по метрологии</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val="restart"/>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1056"/>
        </w:trPr>
        <w:tc>
          <w:tcPr>
            <w:tcW w:w="2439" w:type="dxa"/>
            <w:vMerge/>
          </w:tcPr>
          <w:p w:rsidR="004705B7" w:rsidRPr="002813B9" w:rsidRDefault="004705B7" w:rsidP="001717D1">
            <w:pPr>
              <w:rPr>
                <w:rFonts w:eastAsia="Calibri"/>
                <w:b/>
                <w:bCs/>
                <w:lang w:eastAsia="en-US"/>
              </w:rPr>
            </w:pPr>
          </w:p>
        </w:tc>
        <w:tc>
          <w:tcPr>
            <w:tcW w:w="6521" w:type="dxa"/>
          </w:tcPr>
          <w:p w:rsidR="004705B7" w:rsidRDefault="004705B7" w:rsidP="001717D1">
            <w:pPr>
              <w:tabs>
                <w:tab w:val="left" w:pos="720"/>
              </w:tabs>
              <w:suppressAutoHyphens/>
              <w:rPr>
                <w:b/>
                <w:i/>
              </w:rPr>
            </w:pPr>
            <w:r w:rsidRPr="006E40F4">
              <w:rPr>
                <w:b/>
                <w:i/>
              </w:rPr>
              <w:t>Практическое задание</w:t>
            </w:r>
            <w:r w:rsidRPr="006E40F4">
              <w:rPr>
                <w:b/>
                <w:i/>
              </w:rPr>
              <w:tab/>
            </w:r>
          </w:p>
          <w:p w:rsidR="004705B7" w:rsidRPr="006E40F4" w:rsidRDefault="004705B7" w:rsidP="004705B7">
            <w:pPr>
              <w:tabs>
                <w:tab w:val="left" w:pos="720"/>
              </w:tabs>
              <w:suppressAutoHyphens/>
              <w:jc w:val="both"/>
              <w:rPr>
                <w:b/>
                <w:i/>
              </w:rPr>
            </w:pPr>
            <w:r w:rsidRPr="00872296">
              <w:rPr>
                <w:bCs/>
              </w:rPr>
              <w:t>Классификация средств измерений и нормируемые метрологические характеристики</w:t>
            </w:r>
            <w:r>
              <w:rPr>
                <w:bCs/>
              </w:rP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717D1" w:rsidRPr="002813B9" w:rsidTr="004705B7">
        <w:trPr>
          <w:trHeight w:val="381"/>
        </w:trPr>
        <w:tc>
          <w:tcPr>
            <w:tcW w:w="2439" w:type="dxa"/>
            <w:shd w:val="clear" w:color="auto" w:fill="A6A6A6"/>
          </w:tcPr>
          <w:p w:rsidR="001717D1" w:rsidRPr="002813B9" w:rsidRDefault="001717D1" w:rsidP="001717D1">
            <w:pPr>
              <w:spacing w:before="120" w:after="120"/>
              <w:rPr>
                <w:rFonts w:eastAsia="Calibri"/>
                <w:b/>
                <w:sz w:val="28"/>
                <w:szCs w:val="28"/>
                <w:lang w:eastAsia="en-US"/>
              </w:rPr>
            </w:pPr>
          </w:p>
        </w:tc>
        <w:tc>
          <w:tcPr>
            <w:tcW w:w="6521" w:type="dxa"/>
            <w:shd w:val="clear" w:color="auto" w:fill="A6A6A6"/>
          </w:tcPr>
          <w:p w:rsidR="001717D1" w:rsidRPr="002813B9" w:rsidRDefault="001717D1" w:rsidP="001717D1">
            <w:pPr>
              <w:tabs>
                <w:tab w:val="left" w:pos="720"/>
              </w:tabs>
              <w:suppressAutoHyphens/>
              <w:spacing w:before="120" w:after="120"/>
              <w:jc w:val="right"/>
              <w:rPr>
                <w:b/>
                <w:i/>
                <w:sz w:val="28"/>
                <w:szCs w:val="28"/>
              </w:rPr>
            </w:pPr>
            <w:r>
              <w:rPr>
                <w:b/>
                <w:i/>
                <w:sz w:val="28"/>
                <w:szCs w:val="28"/>
              </w:rPr>
              <w:t>ЭКЗАМЕН</w:t>
            </w:r>
          </w:p>
        </w:tc>
        <w:tc>
          <w:tcPr>
            <w:tcW w:w="850" w:type="dxa"/>
            <w:shd w:val="clear" w:color="auto" w:fill="A6A6A6"/>
          </w:tcPr>
          <w:p w:rsidR="001717D1" w:rsidRPr="00A750E8"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964" w:type="dxa"/>
            <w:shd w:val="clear" w:color="auto" w:fill="A6A6A6"/>
          </w:tcPr>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1717D1" w:rsidRPr="002813B9" w:rsidTr="001717D1">
        <w:trPr>
          <w:trHeight w:val="893"/>
        </w:trPr>
        <w:tc>
          <w:tcPr>
            <w:tcW w:w="8960" w:type="dxa"/>
            <w:gridSpan w:val="2"/>
          </w:tcPr>
          <w:p w:rsidR="001717D1" w:rsidRDefault="001717D1" w:rsidP="001717D1">
            <w:pPr>
              <w:rPr>
                <w:b/>
                <w:bCs/>
                <w:i/>
              </w:rPr>
            </w:pPr>
            <w:r w:rsidRPr="00AD670F">
              <w:rPr>
                <w:b/>
                <w:bCs/>
                <w:i/>
              </w:rPr>
              <w:t>Самостоятельная учебная работа при изучении раздела 1</w:t>
            </w:r>
          </w:p>
          <w:p w:rsidR="001717D1" w:rsidRPr="00011383" w:rsidRDefault="001717D1" w:rsidP="001717D1">
            <w:pPr>
              <w:tabs>
                <w:tab w:val="left" w:pos="347"/>
                <w:tab w:val="left" w:pos="909"/>
                <w:tab w:val="left" w:pos="1050"/>
              </w:tabs>
              <w:rPr>
                <w:b/>
                <w:bCs/>
              </w:rPr>
            </w:pPr>
            <w:r>
              <w:t>Не предусмотрена</w:t>
            </w:r>
          </w:p>
        </w:tc>
        <w:tc>
          <w:tcPr>
            <w:tcW w:w="850" w:type="dxa"/>
            <w:shd w:val="clear" w:color="auto" w:fill="auto"/>
          </w:tcPr>
          <w:p w:rsidR="001717D1" w:rsidRPr="00A750E8"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w:t>
            </w:r>
          </w:p>
        </w:tc>
        <w:tc>
          <w:tcPr>
            <w:tcW w:w="964" w:type="dxa"/>
            <w:shd w:val="clear" w:color="auto" w:fill="FFFFFF"/>
          </w:tcPr>
          <w:p w:rsidR="001717D1" w:rsidRPr="00A750E8"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717D1" w:rsidRPr="002813B9" w:rsidTr="001717D1">
        <w:trPr>
          <w:trHeight w:val="1971"/>
        </w:trPr>
        <w:tc>
          <w:tcPr>
            <w:tcW w:w="8960" w:type="dxa"/>
            <w:gridSpan w:val="2"/>
          </w:tcPr>
          <w:p w:rsidR="001717D1" w:rsidRPr="00F36ED2" w:rsidRDefault="001717D1" w:rsidP="001717D1">
            <w:pPr>
              <w:rPr>
                <w:i/>
              </w:rPr>
            </w:pPr>
            <w:r w:rsidRPr="00F36ED2">
              <w:rPr>
                <w:b/>
                <w:bCs/>
              </w:rPr>
              <w:t>Производственная практика раздела 1</w:t>
            </w:r>
            <w:r w:rsidRPr="00F36ED2">
              <w:rPr>
                <w:b/>
              </w:rPr>
              <w:t xml:space="preserve"> </w:t>
            </w:r>
          </w:p>
          <w:p w:rsidR="001717D1" w:rsidRPr="00872296" w:rsidRDefault="001717D1" w:rsidP="001717D1">
            <w:pPr>
              <w:pStyle w:val="af7"/>
              <w:numPr>
                <w:ilvl w:val="0"/>
                <w:numId w:val="2"/>
              </w:numPr>
              <w:tabs>
                <w:tab w:val="left" w:pos="200"/>
              </w:tabs>
              <w:spacing w:before="0" w:after="0"/>
              <w:ind w:left="0" w:firstLine="0"/>
              <w:jc w:val="both"/>
            </w:pPr>
            <w:r w:rsidRPr="00872296">
              <w:t>Ознакомление с работой художественно – конструкторского бюро и должностной инструкцией специалиста по специальности «Дизайнер»</w:t>
            </w:r>
          </w:p>
          <w:p w:rsidR="001717D1" w:rsidRPr="00872296" w:rsidRDefault="001717D1" w:rsidP="001717D1">
            <w:pPr>
              <w:pStyle w:val="af7"/>
              <w:numPr>
                <w:ilvl w:val="0"/>
                <w:numId w:val="2"/>
              </w:numPr>
              <w:tabs>
                <w:tab w:val="left" w:pos="200"/>
              </w:tabs>
              <w:spacing w:before="0" w:after="0"/>
              <w:ind w:left="0" w:firstLine="0"/>
              <w:jc w:val="both"/>
            </w:pPr>
            <w:r w:rsidRPr="00872296">
              <w:t>Изучение нормативной документации по оценке качества продукции и определению его уровня.</w:t>
            </w:r>
          </w:p>
          <w:p w:rsidR="001717D1" w:rsidRPr="00F36ED2" w:rsidRDefault="001717D1" w:rsidP="001717D1">
            <w:pPr>
              <w:pStyle w:val="af7"/>
              <w:numPr>
                <w:ilvl w:val="0"/>
                <w:numId w:val="2"/>
              </w:numPr>
              <w:tabs>
                <w:tab w:val="left" w:pos="200"/>
              </w:tabs>
              <w:spacing w:before="0" w:after="0"/>
              <w:ind w:left="0" w:firstLine="0"/>
              <w:jc w:val="both"/>
              <w:rPr>
                <w:b/>
                <w:bCs/>
              </w:rPr>
            </w:pPr>
            <w:r w:rsidRPr="00872296">
              <w:t>Ознакомление с организацией технического контроля (ОТК) и управления качеством (ОУК) на предприятии. Изучение нормативной документации.</w:t>
            </w:r>
          </w:p>
        </w:tc>
        <w:tc>
          <w:tcPr>
            <w:tcW w:w="850" w:type="dxa"/>
            <w:shd w:val="clear" w:color="auto" w:fill="auto"/>
          </w:tcPr>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108</w:t>
            </w:r>
          </w:p>
        </w:tc>
        <w:tc>
          <w:tcPr>
            <w:tcW w:w="964" w:type="dxa"/>
            <w:shd w:val="clear" w:color="auto" w:fill="FFFFFF"/>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717D1" w:rsidRPr="002813B9" w:rsidTr="001717D1">
        <w:trPr>
          <w:trHeight w:val="762"/>
        </w:trPr>
        <w:tc>
          <w:tcPr>
            <w:tcW w:w="8960" w:type="dxa"/>
            <w:gridSpan w:val="2"/>
            <w:shd w:val="clear" w:color="auto" w:fill="D9D9D9" w:themeFill="background1" w:themeFillShade="D9"/>
          </w:tcPr>
          <w:p w:rsidR="001717D1" w:rsidRPr="00872296" w:rsidRDefault="001717D1" w:rsidP="001717D1">
            <w:pPr>
              <w:rPr>
                <w:b/>
              </w:rPr>
            </w:pPr>
            <w:r w:rsidRPr="00872296">
              <w:rPr>
                <w:b/>
                <w:bCs/>
              </w:rPr>
              <w:lastRenderedPageBreak/>
              <w:t>Раздел 2. Осуществление авторского надзора за реализацией художественно – 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850" w:type="dxa"/>
            <w:shd w:val="clear" w:color="auto" w:fill="D9D9D9" w:themeFill="background1" w:themeFillShade="D9"/>
          </w:tcPr>
          <w:p w:rsidR="001717D1" w:rsidRPr="00377FBA" w:rsidRDefault="001717D1" w:rsidP="0047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w:t>
            </w:r>
            <w:r w:rsidR="004705B7">
              <w:rPr>
                <w:b/>
                <w:bCs/>
                <w:sz w:val="28"/>
                <w:szCs w:val="28"/>
              </w:rPr>
              <w:t>56</w:t>
            </w:r>
          </w:p>
        </w:tc>
        <w:tc>
          <w:tcPr>
            <w:tcW w:w="964" w:type="dxa"/>
            <w:shd w:val="clear" w:color="auto" w:fill="D9D9D9" w:themeFill="background1" w:themeFillShade="D9"/>
          </w:tcPr>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1717D1" w:rsidRPr="002813B9" w:rsidTr="001717D1">
        <w:trPr>
          <w:trHeight w:val="611"/>
        </w:trPr>
        <w:tc>
          <w:tcPr>
            <w:tcW w:w="8960" w:type="dxa"/>
            <w:gridSpan w:val="2"/>
            <w:shd w:val="clear" w:color="auto" w:fill="D9D9D9" w:themeFill="background1" w:themeFillShade="D9"/>
          </w:tcPr>
          <w:p w:rsidR="001717D1" w:rsidRPr="00593C5D"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rPr>
            </w:pPr>
            <w:r w:rsidRPr="00011383">
              <w:rPr>
                <w:b/>
                <w:i/>
                <w:sz w:val="28"/>
              </w:rPr>
              <w:t>МДК 03.02. Основы управления качеством</w:t>
            </w:r>
          </w:p>
        </w:tc>
        <w:tc>
          <w:tcPr>
            <w:tcW w:w="850" w:type="dxa"/>
            <w:shd w:val="clear" w:color="auto" w:fill="D9D9D9" w:themeFill="background1" w:themeFillShade="D9"/>
          </w:tcPr>
          <w:p w:rsidR="001717D1" w:rsidRPr="00593C5D"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rPr>
            </w:pPr>
            <w:r>
              <w:rPr>
                <w:b/>
                <w:bCs/>
                <w:i/>
                <w:sz w:val="28"/>
              </w:rPr>
              <w:t>48</w:t>
            </w:r>
          </w:p>
        </w:tc>
        <w:tc>
          <w:tcPr>
            <w:tcW w:w="964" w:type="dxa"/>
            <w:shd w:val="clear" w:color="auto" w:fill="D9D9D9" w:themeFill="background1" w:themeFillShade="D9"/>
          </w:tcPr>
          <w:p w:rsidR="001717D1" w:rsidRPr="00DE1098"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p>
        </w:tc>
      </w:tr>
      <w:tr w:rsidR="001717D1" w:rsidRPr="002813B9" w:rsidTr="0032601B">
        <w:trPr>
          <w:trHeight w:val="282"/>
        </w:trPr>
        <w:tc>
          <w:tcPr>
            <w:tcW w:w="10774" w:type="dxa"/>
            <w:gridSpan w:val="4"/>
            <w:shd w:val="clear" w:color="auto" w:fill="D9D9D9" w:themeFill="background1" w:themeFillShade="D9"/>
          </w:tcPr>
          <w:p w:rsidR="001717D1" w:rsidRPr="00DE1098"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t>4 семестр</w:t>
            </w:r>
          </w:p>
        </w:tc>
      </w:tr>
      <w:tr w:rsidR="001717D1" w:rsidRPr="002813B9" w:rsidTr="004705B7">
        <w:trPr>
          <w:trHeight w:val="624"/>
        </w:trPr>
        <w:tc>
          <w:tcPr>
            <w:tcW w:w="2439" w:type="dxa"/>
          </w:tcPr>
          <w:p w:rsidR="001717D1" w:rsidRPr="002813B9" w:rsidRDefault="001717D1" w:rsidP="004705B7">
            <w:pPr>
              <w:rPr>
                <w:b/>
                <w:bCs/>
              </w:rPr>
            </w:pPr>
            <w:r w:rsidRPr="00011383">
              <w:rPr>
                <w:b/>
                <w:bCs/>
              </w:rPr>
              <w:t>Тема 2.1. Основные</w:t>
            </w:r>
            <w:r w:rsidR="004705B7">
              <w:rPr>
                <w:b/>
                <w:bCs/>
              </w:rPr>
              <w:t xml:space="preserve"> </w:t>
            </w:r>
            <w:r w:rsidRPr="00011383">
              <w:rPr>
                <w:b/>
                <w:bCs/>
              </w:rPr>
              <w:t>понятия в области управления качеством продукции и управленческих решений</w:t>
            </w:r>
          </w:p>
        </w:tc>
        <w:tc>
          <w:tcPr>
            <w:tcW w:w="6521" w:type="dxa"/>
          </w:tcPr>
          <w:p w:rsidR="001717D1" w:rsidRPr="002813B9" w:rsidRDefault="001717D1" w:rsidP="001717D1">
            <w:pPr>
              <w:tabs>
                <w:tab w:val="left" w:pos="720"/>
              </w:tabs>
              <w:suppressAutoHyphens/>
              <w:ind w:firstLine="347"/>
              <w:jc w:val="both"/>
              <w:rPr>
                <w:b/>
                <w:i/>
              </w:rPr>
            </w:pPr>
            <w:r w:rsidRPr="00872296">
              <w:t xml:space="preserve">Терминология </w:t>
            </w:r>
            <w:r w:rsidRPr="00CB3EDC">
              <w:t xml:space="preserve">в </w:t>
            </w:r>
            <w:r w:rsidRPr="00CB3EDC">
              <w:rPr>
                <w:bCs/>
              </w:rPr>
              <w:t>области управления качеством продукции и управленческих решений</w:t>
            </w:r>
            <w:r>
              <w:rPr>
                <w:bCs/>
              </w:rPr>
              <w:t>.</w:t>
            </w:r>
          </w:p>
        </w:tc>
        <w:tc>
          <w:tcPr>
            <w:tcW w:w="850" w:type="dxa"/>
            <w:shd w:val="clear" w:color="auto" w:fill="auto"/>
          </w:tcPr>
          <w:p w:rsidR="001717D1" w:rsidRPr="00FE2697"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shd w:val="clear" w:color="auto" w:fill="FFFFFF"/>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val="restart"/>
          </w:tcPr>
          <w:p w:rsidR="004705B7" w:rsidRDefault="004705B7" w:rsidP="001717D1">
            <w:pPr>
              <w:rPr>
                <w:b/>
                <w:bCs/>
              </w:rPr>
            </w:pPr>
            <w:r w:rsidRPr="00872296">
              <w:rPr>
                <w:b/>
                <w:bCs/>
              </w:rPr>
              <w:t xml:space="preserve">Тема 2.2 </w:t>
            </w:r>
          </w:p>
          <w:p w:rsidR="004705B7" w:rsidRPr="002813B9" w:rsidRDefault="004705B7" w:rsidP="001717D1">
            <w:pPr>
              <w:rPr>
                <w:b/>
                <w:bCs/>
              </w:rPr>
            </w:pPr>
            <w:r w:rsidRPr="00872296">
              <w:rPr>
                <w:b/>
                <w:bCs/>
              </w:rPr>
              <w:t>Система контроля качества продукции</w:t>
            </w:r>
          </w:p>
        </w:tc>
        <w:tc>
          <w:tcPr>
            <w:tcW w:w="6521" w:type="dxa"/>
          </w:tcPr>
          <w:p w:rsidR="004705B7" w:rsidRPr="00FE2697" w:rsidRDefault="004705B7" w:rsidP="001717D1">
            <w:pPr>
              <w:tabs>
                <w:tab w:val="left" w:pos="720"/>
              </w:tabs>
              <w:suppressAutoHyphens/>
              <w:ind w:firstLine="347"/>
              <w:jc w:val="both"/>
              <w:rPr>
                <w:b/>
                <w:i/>
              </w:rPr>
            </w:pPr>
            <w:r w:rsidRPr="00E70875">
              <w:t>Характеристика видов контроля качества</w:t>
            </w:r>
            <w:r>
              <w:t>.</w:t>
            </w:r>
            <w:r w:rsidRPr="00E70875">
              <w:t xml:space="preserve"> Характеристика дефектов контроля.</w:t>
            </w:r>
            <w:r>
              <w:t xml:space="preserve"> </w:t>
            </w:r>
            <w:r w:rsidRPr="00E70875">
              <w:t>Основные инструменты контроля качества продукции</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964" w:type="dxa"/>
            <w:vMerge w:val="restart"/>
            <w:shd w:val="clear" w:color="auto" w:fill="FFFFFF"/>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tcPr>
          <w:p w:rsidR="004705B7" w:rsidRPr="002813B9" w:rsidRDefault="004705B7" w:rsidP="001717D1">
            <w:pPr>
              <w:rPr>
                <w:b/>
                <w:bCs/>
              </w:rPr>
            </w:pPr>
          </w:p>
        </w:tc>
        <w:tc>
          <w:tcPr>
            <w:tcW w:w="6521" w:type="dxa"/>
          </w:tcPr>
          <w:p w:rsidR="004705B7" w:rsidRDefault="004705B7" w:rsidP="001717D1">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4705B7" w:rsidRPr="00FE2697" w:rsidRDefault="004705B7" w:rsidP="001717D1">
            <w:pPr>
              <w:tabs>
                <w:tab w:val="left" w:pos="720"/>
              </w:tabs>
              <w:suppressAutoHyphens/>
              <w:rPr>
                <w:b/>
                <w:i/>
              </w:rPr>
            </w:pPr>
            <w:r w:rsidRPr="00872296">
              <w:t xml:space="preserve">Причинно-следственная диаграмма </w:t>
            </w:r>
            <w:proofErr w:type="spellStart"/>
            <w:r w:rsidRPr="00872296">
              <w:t>Исикавы</w:t>
            </w:r>
            <w:proofErr w:type="spellEnd"/>
            <w:r>
              <w:t xml:space="preserve">. </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tcPr>
          <w:p w:rsidR="004705B7" w:rsidRPr="002813B9" w:rsidRDefault="004705B7" w:rsidP="001717D1">
            <w:pPr>
              <w:rPr>
                <w:b/>
                <w:bCs/>
              </w:rPr>
            </w:pPr>
          </w:p>
        </w:tc>
        <w:tc>
          <w:tcPr>
            <w:tcW w:w="6521" w:type="dxa"/>
          </w:tcPr>
          <w:p w:rsidR="004705B7" w:rsidRDefault="004705B7" w:rsidP="001717D1">
            <w:pPr>
              <w:tabs>
                <w:tab w:val="left" w:pos="720"/>
              </w:tabs>
              <w:suppressAutoHyphens/>
            </w:pPr>
            <w:r w:rsidRPr="00FE2697">
              <w:rPr>
                <w:b/>
                <w:i/>
              </w:rPr>
              <w:t>Практическое задание</w:t>
            </w:r>
            <w:r w:rsidRPr="006E40F4">
              <w:rPr>
                <w:b/>
                <w:i/>
              </w:rPr>
              <w:tab/>
            </w:r>
          </w:p>
          <w:p w:rsidR="004705B7" w:rsidRPr="00E70875" w:rsidRDefault="004705B7" w:rsidP="001717D1">
            <w:pPr>
              <w:tabs>
                <w:tab w:val="left" w:pos="720"/>
              </w:tabs>
              <w:suppressAutoHyphens/>
            </w:pPr>
            <w:r w:rsidRPr="00E70875">
              <w:t>Построение диаграммы Парето</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val="restart"/>
          </w:tcPr>
          <w:p w:rsidR="004705B7" w:rsidRDefault="004705B7" w:rsidP="001717D1">
            <w:pPr>
              <w:rPr>
                <w:b/>
                <w:bCs/>
              </w:rPr>
            </w:pPr>
            <w:r>
              <w:rPr>
                <w:b/>
                <w:bCs/>
              </w:rPr>
              <w:t xml:space="preserve">Тема </w:t>
            </w:r>
            <w:r w:rsidRPr="00E70875">
              <w:rPr>
                <w:b/>
                <w:bCs/>
              </w:rPr>
              <w:t xml:space="preserve">2.3. </w:t>
            </w:r>
          </w:p>
          <w:p w:rsidR="004705B7" w:rsidRPr="002813B9" w:rsidRDefault="004705B7" w:rsidP="001717D1">
            <w:pPr>
              <w:rPr>
                <w:b/>
                <w:bCs/>
              </w:rPr>
            </w:pPr>
            <w:r w:rsidRPr="00E70875">
              <w:rPr>
                <w:b/>
                <w:bCs/>
              </w:rPr>
              <w:t>Уровень качества продукции</w:t>
            </w:r>
          </w:p>
        </w:tc>
        <w:tc>
          <w:tcPr>
            <w:tcW w:w="6521" w:type="dxa"/>
          </w:tcPr>
          <w:p w:rsidR="004705B7" w:rsidRPr="00FE2697" w:rsidRDefault="004705B7" w:rsidP="001717D1">
            <w:pPr>
              <w:tabs>
                <w:tab w:val="left" w:pos="720"/>
              </w:tabs>
              <w:suppressAutoHyphens/>
              <w:ind w:firstLine="347"/>
              <w:jc w:val="both"/>
              <w:rPr>
                <w:b/>
                <w:i/>
              </w:rPr>
            </w:pPr>
            <w:r w:rsidRPr="00E70875">
              <w:t>Оценка уровня качества продукции</w:t>
            </w:r>
            <w:r>
              <w:t>.</w:t>
            </w:r>
            <w:r w:rsidRPr="00E70875">
              <w:t xml:space="preserve"> Характеристика показателей качества продукции. Порядок оценки уровня качества продукции.</w:t>
            </w:r>
            <w:r>
              <w:t xml:space="preserve"> </w:t>
            </w:r>
            <w:r w:rsidRPr="00E70875">
              <w:t>Качество и надежность продукции</w:t>
            </w:r>
            <w:r>
              <w:t xml:space="preserve">. </w:t>
            </w:r>
            <w:r w:rsidRPr="00E70875">
              <w:t>Качество и безопасность продукции</w:t>
            </w:r>
            <w:r>
              <w:t>.</w:t>
            </w:r>
            <w:r w:rsidRPr="00E70875">
              <w:t xml:space="preserve"> Методы анализа уровня безопасности продукции. Качество и конкурентоспособность продукции</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val="restart"/>
            <w:shd w:val="clear" w:color="auto" w:fill="FFFFFF"/>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tcPr>
          <w:p w:rsidR="004705B7" w:rsidRPr="002813B9" w:rsidRDefault="004705B7" w:rsidP="001717D1">
            <w:pPr>
              <w:rPr>
                <w:b/>
                <w:bCs/>
              </w:rPr>
            </w:pPr>
          </w:p>
        </w:tc>
        <w:tc>
          <w:tcPr>
            <w:tcW w:w="6521" w:type="dxa"/>
          </w:tcPr>
          <w:p w:rsidR="004705B7" w:rsidRDefault="004705B7" w:rsidP="001717D1">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4705B7" w:rsidRPr="00E70875" w:rsidRDefault="004705B7" w:rsidP="001717D1">
            <w:pPr>
              <w:tabs>
                <w:tab w:val="left" w:pos="720"/>
              </w:tabs>
              <w:suppressAutoHyphens/>
            </w:pPr>
            <w:r w:rsidRPr="00E70875">
              <w:t>Методы оценки уровня качества</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val="restart"/>
          </w:tcPr>
          <w:p w:rsidR="004705B7" w:rsidRDefault="004705B7" w:rsidP="001717D1">
            <w:pPr>
              <w:rPr>
                <w:b/>
                <w:bCs/>
              </w:rPr>
            </w:pPr>
            <w:r w:rsidRPr="00E70875">
              <w:rPr>
                <w:b/>
                <w:bCs/>
              </w:rPr>
              <w:t xml:space="preserve">Тема 2.4. </w:t>
            </w:r>
          </w:p>
          <w:p w:rsidR="004705B7" w:rsidRPr="002813B9" w:rsidRDefault="004705B7" w:rsidP="001717D1">
            <w:pPr>
              <w:rPr>
                <w:b/>
                <w:bCs/>
              </w:rPr>
            </w:pPr>
            <w:r w:rsidRPr="00E70875">
              <w:rPr>
                <w:b/>
                <w:bCs/>
              </w:rPr>
              <w:t>Управление качеством продукции на различных стадиях и этапах жизненного цикла продукции</w:t>
            </w:r>
          </w:p>
        </w:tc>
        <w:tc>
          <w:tcPr>
            <w:tcW w:w="6521" w:type="dxa"/>
          </w:tcPr>
          <w:p w:rsidR="004705B7" w:rsidRPr="00E70875" w:rsidRDefault="004705B7" w:rsidP="001717D1">
            <w:pPr>
              <w:tabs>
                <w:tab w:val="left" w:pos="720"/>
              </w:tabs>
              <w:suppressAutoHyphens/>
            </w:pPr>
            <w:r w:rsidRPr="00E70875">
              <w:t>Управление качеством продукции на различных стадиях и этапах жизненного цикла продукции</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964" w:type="dxa"/>
            <w:vMerge w:val="restart"/>
            <w:shd w:val="clear" w:color="auto" w:fill="FFFFFF"/>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tcPr>
          <w:p w:rsidR="004705B7" w:rsidRPr="002813B9" w:rsidRDefault="004705B7" w:rsidP="001717D1">
            <w:pPr>
              <w:rPr>
                <w:b/>
                <w:bCs/>
              </w:rPr>
            </w:pPr>
          </w:p>
        </w:tc>
        <w:tc>
          <w:tcPr>
            <w:tcW w:w="6521" w:type="dxa"/>
          </w:tcPr>
          <w:p w:rsidR="004705B7" w:rsidRDefault="004705B7" w:rsidP="001717D1">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4705B7" w:rsidRPr="00FE2697" w:rsidRDefault="004705B7" w:rsidP="001717D1">
            <w:pPr>
              <w:tabs>
                <w:tab w:val="left" w:pos="720"/>
              </w:tabs>
              <w:suppressAutoHyphens/>
              <w:rPr>
                <w:b/>
                <w:i/>
              </w:rPr>
            </w:pPr>
            <w:r w:rsidRPr="00872296">
              <w:t>Стадии и этапы жизненного цикла продукции, услуг</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tcPr>
          <w:p w:rsidR="004705B7" w:rsidRPr="002813B9" w:rsidRDefault="004705B7" w:rsidP="001717D1">
            <w:pPr>
              <w:rPr>
                <w:b/>
                <w:bCs/>
              </w:rPr>
            </w:pPr>
          </w:p>
        </w:tc>
        <w:tc>
          <w:tcPr>
            <w:tcW w:w="6521" w:type="dxa"/>
          </w:tcPr>
          <w:p w:rsidR="004705B7" w:rsidRDefault="004705B7" w:rsidP="001717D1">
            <w:pPr>
              <w:tabs>
                <w:tab w:val="left" w:pos="720"/>
              </w:tabs>
              <w:suppressAutoHyphens/>
            </w:pPr>
            <w:r w:rsidRPr="00FE2697">
              <w:rPr>
                <w:b/>
                <w:i/>
              </w:rPr>
              <w:t>Практическое задание</w:t>
            </w:r>
            <w:r w:rsidRPr="006E40F4">
              <w:rPr>
                <w:b/>
                <w:i/>
              </w:rPr>
              <w:tab/>
            </w:r>
          </w:p>
          <w:p w:rsidR="004705B7" w:rsidRPr="00E70875" w:rsidRDefault="004705B7" w:rsidP="001717D1">
            <w:pPr>
              <w:tabs>
                <w:tab w:val="left" w:pos="720"/>
              </w:tabs>
              <w:suppressAutoHyphens/>
            </w:pPr>
            <w:r w:rsidRPr="00872296">
              <w:t>Разработка политики предприятия в области качества</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val="restart"/>
          </w:tcPr>
          <w:p w:rsidR="004705B7" w:rsidRPr="002813B9" w:rsidRDefault="004705B7" w:rsidP="001717D1">
            <w:pPr>
              <w:rPr>
                <w:b/>
                <w:bCs/>
              </w:rPr>
            </w:pPr>
            <w:r w:rsidRPr="00E70875">
              <w:rPr>
                <w:b/>
                <w:bCs/>
              </w:rPr>
              <w:t>Тема 2.5. Экономические и правовые аспекты управления качеством продукции</w:t>
            </w:r>
          </w:p>
        </w:tc>
        <w:tc>
          <w:tcPr>
            <w:tcW w:w="6521" w:type="dxa"/>
          </w:tcPr>
          <w:p w:rsidR="004705B7" w:rsidRPr="00E70875" w:rsidRDefault="004705B7" w:rsidP="001717D1">
            <w:pPr>
              <w:tabs>
                <w:tab w:val="left" w:pos="720"/>
              </w:tabs>
              <w:suppressAutoHyphens/>
              <w:ind w:firstLine="347"/>
              <w:jc w:val="both"/>
            </w:pPr>
            <w:r w:rsidRPr="00E70875">
              <w:t>Экономические аспекты управления качеством продукции. Правовые аспекты управления качеством продукции</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964" w:type="dxa"/>
            <w:vMerge w:val="restart"/>
            <w:shd w:val="clear" w:color="auto" w:fill="FFFFFF"/>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tcPr>
          <w:p w:rsidR="004705B7" w:rsidRPr="002813B9" w:rsidRDefault="004705B7" w:rsidP="001717D1">
            <w:pPr>
              <w:rPr>
                <w:b/>
                <w:bCs/>
              </w:rPr>
            </w:pPr>
          </w:p>
        </w:tc>
        <w:tc>
          <w:tcPr>
            <w:tcW w:w="6521" w:type="dxa"/>
          </w:tcPr>
          <w:p w:rsidR="004705B7" w:rsidRDefault="004705B7" w:rsidP="001717D1">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4705B7" w:rsidRPr="00E70875" w:rsidRDefault="004705B7" w:rsidP="001717D1">
            <w:pPr>
              <w:tabs>
                <w:tab w:val="left" w:pos="720"/>
              </w:tabs>
              <w:suppressAutoHyphens/>
            </w:pPr>
            <w:r w:rsidRPr="00E70875">
              <w:t>Анализ затрат на качество</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val="restart"/>
          </w:tcPr>
          <w:p w:rsidR="004705B7" w:rsidRPr="002813B9" w:rsidRDefault="004705B7" w:rsidP="001717D1">
            <w:pPr>
              <w:rPr>
                <w:b/>
                <w:bCs/>
              </w:rPr>
            </w:pPr>
            <w:r w:rsidRPr="00E70875">
              <w:rPr>
                <w:b/>
                <w:bCs/>
              </w:rPr>
              <w:t>Тема 2.6 Характеристика Системы менеджмента качества на основе стандартов серии ИСО 9001:2015</w:t>
            </w:r>
          </w:p>
        </w:tc>
        <w:tc>
          <w:tcPr>
            <w:tcW w:w="6521" w:type="dxa"/>
          </w:tcPr>
          <w:p w:rsidR="004705B7" w:rsidRPr="00E70875" w:rsidRDefault="004705B7" w:rsidP="001717D1">
            <w:pPr>
              <w:tabs>
                <w:tab w:val="left" w:pos="720"/>
              </w:tabs>
              <w:suppressAutoHyphens/>
              <w:ind w:firstLine="347"/>
              <w:jc w:val="both"/>
            </w:pPr>
            <w:r w:rsidRPr="00E70875">
              <w:t>Этапы развития системного подхода в управлении</w:t>
            </w:r>
            <w:r>
              <w:t xml:space="preserve"> </w:t>
            </w:r>
            <w:r w:rsidRPr="00E70875">
              <w:t>качеством продукции. Принципы системы менеджмента качества</w:t>
            </w:r>
            <w:r>
              <w:t>.</w:t>
            </w:r>
            <w:r w:rsidRPr="00E70875">
              <w:t xml:space="preserve"> Документальная основа системы менеджмента качества (СМК). Сертификация систем менеджмента качества.</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964" w:type="dxa"/>
            <w:vMerge w:val="restart"/>
            <w:shd w:val="clear" w:color="auto" w:fill="FFFFFF"/>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705B7" w:rsidRPr="002813B9" w:rsidTr="004705B7">
        <w:trPr>
          <w:trHeight w:val="441"/>
        </w:trPr>
        <w:tc>
          <w:tcPr>
            <w:tcW w:w="2439" w:type="dxa"/>
            <w:vMerge/>
          </w:tcPr>
          <w:p w:rsidR="004705B7" w:rsidRPr="002813B9" w:rsidRDefault="004705B7" w:rsidP="001717D1">
            <w:pPr>
              <w:rPr>
                <w:b/>
                <w:bCs/>
              </w:rPr>
            </w:pPr>
          </w:p>
        </w:tc>
        <w:tc>
          <w:tcPr>
            <w:tcW w:w="6521" w:type="dxa"/>
          </w:tcPr>
          <w:p w:rsidR="004705B7" w:rsidRDefault="004705B7" w:rsidP="001717D1">
            <w:pPr>
              <w:tabs>
                <w:tab w:val="left" w:pos="720"/>
              </w:tabs>
              <w:suppressAutoHyphens/>
            </w:pPr>
            <w:r w:rsidRPr="00FE2697">
              <w:rPr>
                <w:b/>
                <w:i/>
              </w:rPr>
              <w:t>Практическое задание</w:t>
            </w:r>
          </w:p>
          <w:p w:rsidR="004705B7" w:rsidRPr="00FE2697" w:rsidRDefault="004705B7" w:rsidP="001717D1">
            <w:pPr>
              <w:tabs>
                <w:tab w:val="left" w:pos="720"/>
              </w:tabs>
              <w:suppressAutoHyphens/>
              <w:rPr>
                <w:b/>
                <w:i/>
              </w:rPr>
            </w:pPr>
            <w:r w:rsidRPr="00872296">
              <w:t>Показатели качества продукции и СМК</w:t>
            </w:r>
            <w:r>
              <w:t>.</w:t>
            </w:r>
          </w:p>
        </w:tc>
        <w:tc>
          <w:tcPr>
            <w:tcW w:w="850" w:type="dxa"/>
            <w:shd w:val="clear" w:color="auto" w:fill="auto"/>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964" w:type="dxa"/>
            <w:vMerge/>
            <w:shd w:val="clear" w:color="auto" w:fill="FFFFFF"/>
          </w:tcPr>
          <w:p w:rsidR="004705B7"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717D1" w:rsidRPr="002813B9" w:rsidTr="004705B7">
        <w:trPr>
          <w:trHeight w:val="276"/>
        </w:trPr>
        <w:tc>
          <w:tcPr>
            <w:tcW w:w="2439" w:type="dxa"/>
            <w:shd w:val="clear" w:color="auto" w:fill="A6A6A6"/>
          </w:tcPr>
          <w:p w:rsidR="001717D1" w:rsidRPr="002813B9" w:rsidRDefault="001717D1" w:rsidP="001717D1">
            <w:pPr>
              <w:rPr>
                <w:rFonts w:eastAsia="Calibri"/>
                <w:b/>
                <w:bCs/>
                <w:sz w:val="28"/>
                <w:szCs w:val="28"/>
                <w:lang w:eastAsia="en-US"/>
              </w:rPr>
            </w:pPr>
          </w:p>
        </w:tc>
        <w:tc>
          <w:tcPr>
            <w:tcW w:w="6521" w:type="dxa"/>
            <w:shd w:val="clear" w:color="auto" w:fill="A6A6A6"/>
          </w:tcPr>
          <w:p w:rsidR="001717D1" w:rsidRPr="002813B9" w:rsidRDefault="001717D1" w:rsidP="001717D1">
            <w:pPr>
              <w:tabs>
                <w:tab w:val="left" w:pos="720"/>
              </w:tabs>
              <w:suppressAutoHyphens/>
              <w:spacing w:before="120" w:after="120"/>
              <w:jc w:val="right"/>
              <w:rPr>
                <w:b/>
                <w:i/>
                <w:sz w:val="28"/>
                <w:szCs w:val="28"/>
              </w:rPr>
            </w:pPr>
            <w:r>
              <w:rPr>
                <w:b/>
                <w:i/>
                <w:sz w:val="28"/>
                <w:szCs w:val="28"/>
              </w:rPr>
              <w:t xml:space="preserve">ДИФФЕРЕНЦИРОВАННЫЙ </w:t>
            </w:r>
            <w:r w:rsidRPr="002813B9">
              <w:rPr>
                <w:b/>
                <w:i/>
                <w:sz w:val="28"/>
                <w:szCs w:val="28"/>
              </w:rPr>
              <w:t>ЗАЧЕТ</w:t>
            </w:r>
          </w:p>
        </w:tc>
        <w:tc>
          <w:tcPr>
            <w:tcW w:w="850" w:type="dxa"/>
            <w:shd w:val="clear" w:color="auto" w:fill="A6A6A6"/>
          </w:tcPr>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964" w:type="dxa"/>
            <w:shd w:val="clear" w:color="auto" w:fill="A6A6A6"/>
          </w:tcPr>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1717D1" w:rsidRPr="002813B9" w:rsidTr="001717D1">
        <w:trPr>
          <w:trHeight w:val="20"/>
        </w:trPr>
        <w:tc>
          <w:tcPr>
            <w:tcW w:w="8960" w:type="dxa"/>
            <w:gridSpan w:val="2"/>
            <w:shd w:val="clear" w:color="auto" w:fill="auto"/>
          </w:tcPr>
          <w:p w:rsidR="001717D1" w:rsidRPr="002A78ED" w:rsidRDefault="001717D1" w:rsidP="001717D1">
            <w:pPr>
              <w:rPr>
                <w:b/>
                <w:i/>
              </w:rPr>
            </w:pPr>
            <w:r w:rsidRPr="002A78ED">
              <w:rPr>
                <w:b/>
                <w:bCs/>
                <w:i/>
              </w:rPr>
              <w:t>Самостоятельная учебная работа при изучении раздела 2</w:t>
            </w:r>
          </w:p>
          <w:p w:rsidR="001717D1" w:rsidRPr="004705B7" w:rsidRDefault="004705B7" w:rsidP="001717D1">
            <w:pPr>
              <w:tabs>
                <w:tab w:val="left" w:pos="909"/>
                <w:tab w:val="left" w:pos="1050"/>
              </w:tabs>
              <w:contextualSpacing/>
              <w:rPr>
                <w:bCs/>
              </w:rPr>
            </w:pPr>
            <w:r w:rsidRPr="004705B7">
              <w:rPr>
                <w:bCs/>
              </w:rPr>
              <w:t>Не предусмотрена</w:t>
            </w:r>
          </w:p>
        </w:tc>
        <w:tc>
          <w:tcPr>
            <w:tcW w:w="850" w:type="dxa"/>
            <w:shd w:val="clear" w:color="auto" w:fill="auto"/>
          </w:tcPr>
          <w:p w:rsidR="001717D1" w:rsidRPr="005D3000"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w:t>
            </w:r>
          </w:p>
        </w:tc>
        <w:tc>
          <w:tcPr>
            <w:tcW w:w="964" w:type="dxa"/>
            <w:shd w:val="clear" w:color="auto" w:fill="auto"/>
          </w:tcPr>
          <w:p w:rsidR="001717D1"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717D1" w:rsidRPr="002813B9" w:rsidTr="001717D1">
        <w:trPr>
          <w:trHeight w:val="20"/>
        </w:trPr>
        <w:tc>
          <w:tcPr>
            <w:tcW w:w="8960" w:type="dxa"/>
            <w:gridSpan w:val="2"/>
            <w:shd w:val="clear" w:color="auto" w:fill="auto"/>
          </w:tcPr>
          <w:p w:rsidR="001717D1" w:rsidRDefault="001717D1" w:rsidP="001717D1">
            <w:pPr>
              <w:rPr>
                <w:b/>
              </w:rPr>
            </w:pPr>
            <w:r>
              <w:rPr>
                <w:b/>
                <w:bCs/>
              </w:rPr>
              <w:lastRenderedPageBreak/>
              <w:t>Учебная</w:t>
            </w:r>
            <w:r w:rsidRPr="00102371">
              <w:rPr>
                <w:b/>
                <w:bCs/>
              </w:rPr>
              <w:t xml:space="preserve"> практика раздела №</w:t>
            </w:r>
            <w:r w:rsidRPr="00102371">
              <w:rPr>
                <w:b/>
              </w:rPr>
              <w:t xml:space="preserve"> 2 </w:t>
            </w:r>
          </w:p>
          <w:p w:rsidR="001717D1" w:rsidRPr="00102371" w:rsidRDefault="001717D1" w:rsidP="001717D1">
            <w:pPr>
              <w:rPr>
                <w:b/>
                <w:bCs/>
              </w:rPr>
            </w:pPr>
            <w:r w:rsidRPr="00102371">
              <w:rPr>
                <w:b/>
                <w:bCs/>
              </w:rPr>
              <w:t xml:space="preserve">Виды работ </w:t>
            </w:r>
          </w:p>
          <w:p w:rsidR="001717D1" w:rsidRPr="00872296" w:rsidRDefault="001717D1" w:rsidP="001717D1">
            <w:pPr>
              <w:pStyle w:val="af7"/>
              <w:numPr>
                <w:ilvl w:val="0"/>
                <w:numId w:val="3"/>
              </w:numPr>
              <w:tabs>
                <w:tab w:val="left" w:pos="200"/>
              </w:tabs>
              <w:spacing w:before="0" w:after="0"/>
              <w:ind w:left="0" w:firstLine="0"/>
              <w:jc w:val="both"/>
            </w:pPr>
            <w:r w:rsidRPr="00872296">
              <w:t>Выполнение контроля продукции на соответствие требованиям нормативной документации.</w:t>
            </w:r>
          </w:p>
          <w:p w:rsidR="001717D1" w:rsidRPr="00872296" w:rsidRDefault="001717D1" w:rsidP="001717D1">
            <w:pPr>
              <w:pStyle w:val="af7"/>
              <w:numPr>
                <w:ilvl w:val="0"/>
                <w:numId w:val="3"/>
              </w:numPr>
              <w:tabs>
                <w:tab w:val="left" w:pos="200"/>
              </w:tabs>
              <w:spacing w:before="0" w:after="0"/>
              <w:ind w:left="0" w:firstLine="0"/>
              <w:jc w:val="both"/>
            </w:pPr>
            <w:r w:rsidRPr="00872296">
              <w:t xml:space="preserve"> Осуществления авторского надзора за реализацией художественно-конструкторских решений на различных этапах жизненного цикла продукции.</w:t>
            </w:r>
          </w:p>
          <w:p w:rsidR="001717D1" w:rsidRDefault="001717D1" w:rsidP="001717D1">
            <w:pPr>
              <w:pStyle w:val="af7"/>
              <w:numPr>
                <w:ilvl w:val="0"/>
                <w:numId w:val="3"/>
              </w:numPr>
              <w:tabs>
                <w:tab w:val="left" w:pos="200"/>
                <w:tab w:val="left" w:pos="909"/>
              </w:tabs>
              <w:autoSpaceDE w:val="0"/>
              <w:autoSpaceDN w:val="0"/>
              <w:adjustRightInd w:val="0"/>
              <w:spacing w:before="0" w:after="0"/>
              <w:ind w:left="0" w:firstLine="0"/>
              <w:rPr>
                <w:b/>
                <w:bCs/>
                <w:i/>
                <w:sz w:val="28"/>
                <w:szCs w:val="28"/>
              </w:rPr>
            </w:pPr>
            <w:r w:rsidRPr="00872296">
              <w:t>Оформление документов по итогам авторского надзора.</w:t>
            </w:r>
          </w:p>
        </w:tc>
        <w:tc>
          <w:tcPr>
            <w:tcW w:w="850" w:type="dxa"/>
            <w:shd w:val="clear" w:color="auto" w:fill="auto"/>
          </w:tcPr>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108</w:t>
            </w:r>
          </w:p>
        </w:tc>
        <w:tc>
          <w:tcPr>
            <w:tcW w:w="964" w:type="dxa"/>
            <w:shd w:val="clear" w:color="auto" w:fill="auto"/>
          </w:tcPr>
          <w:p w:rsidR="004705B7" w:rsidRPr="001717D1" w:rsidRDefault="004705B7" w:rsidP="004705B7">
            <w:pPr>
              <w:jc w:val="center"/>
              <w:rPr>
                <w:i/>
                <w:sz w:val="22"/>
                <w:szCs w:val="16"/>
              </w:rPr>
            </w:pPr>
            <w:r w:rsidRPr="001717D1">
              <w:rPr>
                <w:i/>
                <w:sz w:val="22"/>
                <w:szCs w:val="16"/>
              </w:rPr>
              <w:t>ОК 1 – 11</w:t>
            </w:r>
          </w:p>
          <w:p w:rsidR="004705B7" w:rsidRPr="001717D1" w:rsidRDefault="004705B7" w:rsidP="004705B7">
            <w:pPr>
              <w:jc w:val="center"/>
              <w:rPr>
                <w:i/>
                <w:sz w:val="22"/>
                <w:szCs w:val="16"/>
              </w:rPr>
            </w:pPr>
            <w:r w:rsidRPr="001717D1">
              <w:rPr>
                <w:i/>
                <w:sz w:val="22"/>
                <w:szCs w:val="16"/>
              </w:rPr>
              <w:t>ПК 3.1 ПК 3.2</w:t>
            </w:r>
          </w:p>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717D1" w:rsidRPr="002813B9" w:rsidTr="001717D1">
        <w:trPr>
          <w:trHeight w:val="20"/>
        </w:trPr>
        <w:tc>
          <w:tcPr>
            <w:tcW w:w="8960" w:type="dxa"/>
            <w:gridSpan w:val="2"/>
            <w:shd w:val="clear" w:color="auto" w:fill="auto"/>
          </w:tcPr>
          <w:p w:rsidR="001717D1" w:rsidRPr="00377FBA" w:rsidRDefault="001717D1" w:rsidP="001717D1">
            <w:pPr>
              <w:jc w:val="right"/>
              <w:rPr>
                <w:b/>
                <w:bCs/>
                <w:sz w:val="28"/>
              </w:rPr>
            </w:pPr>
            <w:r>
              <w:rPr>
                <w:b/>
                <w:bCs/>
                <w:sz w:val="28"/>
              </w:rPr>
              <w:t>ИТОГО:</w:t>
            </w:r>
          </w:p>
        </w:tc>
        <w:tc>
          <w:tcPr>
            <w:tcW w:w="850" w:type="dxa"/>
            <w:shd w:val="clear" w:color="auto" w:fill="auto"/>
          </w:tcPr>
          <w:p w:rsidR="001717D1" w:rsidRDefault="004705B7"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29</w:t>
            </w:r>
            <w:r w:rsidR="001717D1">
              <w:rPr>
                <w:b/>
                <w:bCs/>
                <w:i/>
                <w:sz w:val="28"/>
                <w:szCs w:val="28"/>
              </w:rPr>
              <w:t>6</w:t>
            </w:r>
          </w:p>
        </w:tc>
        <w:tc>
          <w:tcPr>
            <w:tcW w:w="964" w:type="dxa"/>
            <w:shd w:val="clear" w:color="auto" w:fill="auto"/>
          </w:tcPr>
          <w:p w:rsidR="001717D1" w:rsidRPr="002813B9" w:rsidRDefault="001717D1" w:rsidP="0017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D10EFE" w:rsidRDefault="00D10EFE"/>
    <w:p w:rsidR="00136057" w:rsidRDefault="0013605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4705B7" w:rsidRDefault="004705B7" w:rsidP="00D10EFE">
      <w:pPr>
        <w:jc w:val="center"/>
        <w:rPr>
          <w:b/>
          <w:sz w:val="28"/>
          <w:szCs w:val="28"/>
        </w:rPr>
      </w:pPr>
    </w:p>
    <w:p w:rsidR="00136057" w:rsidRDefault="00136057" w:rsidP="00D10EFE">
      <w:pPr>
        <w:jc w:val="center"/>
        <w:rPr>
          <w:b/>
          <w:sz w:val="28"/>
          <w:szCs w:val="28"/>
        </w:rPr>
      </w:pPr>
    </w:p>
    <w:p w:rsidR="00D10EFE" w:rsidRDefault="00D10EFE" w:rsidP="00D10EFE">
      <w:pPr>
        <w:jc w:val="center"/>
        <w:rPr>
          <w:b/>
          <w:sz w:val="28"/>
          <w:szCs w:val="28"/>
        </w:rPr>
      </w:pPr>
      <w:r w:rsidRPr="00D10EFE">
        <w:rPr>
          <w:b/>
          <w:sz w:val="28"/>
          <w:szCs w:val="28"/>
        </w:rPr>
        <w:lastRenderedPageBreak/>
        <w:t>4. УСЛОВИЯ РЕАЛИЗАЦИИ ПРОГРАММЫ ПРОФЕССИОНАЛЬНОГО МОДУЛЯ</w:t>
      </w:r>
    </w:p>
    <w:p w:rsidR="00D10EFE" w:rsidRDefault="00D10EFE">
      <w:pPr>
        <w:rPr>
          <w:b/>
          <w:sz w:val="28"/>
          <w:szCs w:val="28"/>
        </w:rPr>
      </w:pPr>
    </w:p>
    <w:p w:rsidR="0034725C" w:rsidRDefault="0034725C" w:rsidP="0034725C">
      <w:pPr>
        <w:ind w:firstLine="709"/>
      </w:pPr>
      <w:r w:rsidRPr="00D10EFE">
        <w:rPr>
          <w:b/>
        </w:rPr>
        <w:t>4.1 Требования к минимальному материально-техническому обеспечению</w:t>
      </w:r>
      <w:r>
        <w:t xml:space="preserve"> </w:t>
      </w:r>
    </w:p>
    <w:p w:rsidR="00136057" w:rsidRPr="00DE2A2C" w:rsidRDefault="0034725C" w:rsidP="00136057">
      <w:pPr>
        <w:spacing w:line="276" w:lineRule="auto"/>
        <w:ind w:firstLine="709"/>
        <w:jc w:val="both"/>
        <w:rPr>
          <w:bCs/>
          <w:szCs w:val="28"/>
        </w:rPr>
      </w:pPr>
      <w:r>
        <w:t xml:space="preserve">Реализация профессионального модуля </w:t>
      </w:r>
      <w:r w:rsidR="00136057" w:rsidRPr="00DE2A2C">
        <w:rPr>
          <w:bCs/>
          <w:szCs w:val="28"/>
        </w:rPr>
        <w:t>проходит в учебном кабинете</w:t>
      </w:r>
      <w:r w:rsidR="00136057">
        <w:t xml:space="preserve"> социально-экономических дисциплин,</w:t>
      </w:r>
      <w:r w:rsidR="00136057" w:rsidRPr="00DE2A2C">
        <w:rPr>
          <w:bCs/>
          <w:szCs w:val="28"/>
        </w:rPr>
        <w:t xml:space="preserve"> в котором имеется возможность обеспечить свободный доступ в Интернет во время учебного занятия и в период </w:t>
      </w:r>
      <w:proofErr w:type="spellStart"/>
      <w:r w:rsidR="00136057" w:rsidRPr="00DE2A2C">
        <w:rPr>
          <w:bCs/>
          <w:szCs w:val="28"/>
        </w:rPr>
        <w:t>внеучебной</w:t>
      </w:r>
      <w:proofErr w:type="spellEnd"/>
      <w:r w:rsidR="00136057" w:rsidRPr="00DE2A2C">
        <w:rPr>
          <w:bCs/>
          <w:szCs w:val="28"/>
        </w:rPr>
        <w:t xml:space="preserve"> деятельности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xml:space="preserve">В состав учебно-методического и материально-технического обеспечения программы </w:t>
      </w:r>
      <w:r>
        <w:rPr>
          <w:bCs/>
          <w:szCs w:val="28"/>
        </w:rPr>
        <w:t>профессионального модуля</w:t>
      </w:r>
      <w:r w:rsidRPr="00DE2A2C">
        <w:rPr>
          <w:bCs/>
          <w:szCs w:val="28"/>
        </w:rPr>
        <w:t xml:space="preserve"> входят:</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рабочие места по количеству обучающихся (столы двухместные и одноместные, стулья);</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доска для мела;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наглядные пособия (комплекты учебных таблиц, плакаты);</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информационно-коммуникативные средства;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технические средства обучения (мультимедийный проектор);</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демонстрационное оборудование (общего назначения и тематические наборы).</w:t>
      </w:r>
    </w:p>
    <w:p w:rsidR="00136057" w:rsidRPr="00113E72"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2"/>
          <w:szCs w:val="12"/>
        </w:rPr>
      </w:pPr>
    </w:p>
    <w:p w:rsidR="0034725C" w:rsidRPr="00BC6585" w:rsidRDefault="0034725C" w:rsidP="0034725C">
      <w:pPr>
        <w:spacing w:line="276" w:lineRule="auto"/>
        <w:ind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8" w:history="1">
        <w:r w:rsidRPr="00BC6585">
          <w:t>10 Архитектура, проектирование, геодезия, топография и дизайн</w:t>
        </w:r>
      </w:hyperlink>
      <w:r w:rsidRPr="00BC6585">
        <w:t xml:space="preserve">; </w:t>
      </w:r>
      <w:hyperlink r:id="rId9" w:history="1">
        <w:r w:rsidRPr="00BC6585">
          <w:t>11 Средства массовой информации, издательство и полиграфия</w:t>
        </w:r>
      </w:hyperlink>
      <w:r w:rsidRPr="00BC6585">
        <w:t xml:space="preserve">; </w:t>
      </w:r>
      <w:hyperlink r:id="rId10" w:history="1">
        <w:r w:rsidRPr="00BC6585">
          <w:t>21 Легкая и текстильная промышленность</w:t>
        </w:r>
      </w:hyperlink>
      <w:r w:rsidRPr="00BC6585">
        <w:t>.</w:t>
      </w:r>
    </w:p>
    <w:p w:rsidR="0034725C" w:rsidRDefault="0034725C" w:rsidP="0034725C">
      <w:pPr>
        <w:suppressAutoHyphens/>
        <w:spacing w:line="276" w:lineRule="auto"/>
        <w:ind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34725C" w:rsidRDefault="0034725C" w:rsidP="0034725C">
      <w:pPr>
        <w:spacing w:line="276" w:lineRule="auto"/>
        <w:ind w:firstLine="709"/>
        <w:rPr>
          <w:b/>
          <w:bCs/>
        </w:rPr>
      </w:pPr>
    </w:p>
    <w:p w:rsidR="0034725C" w:rsidRDefault="0034725C" w:rsidP="0034725C">
      <w:pPr>
        <w:spacing w:line="276" w:lineRule="auto"/>
        <w:ind w:firstLine="709"/>
        <w:rPr>
          <w:b/>
          <w:bCs/>
        </w:rPr>
      </w:pPr>
      <w:r>
        <w:rPr>
          <w:b/>
          <w:bCs/>
        </w:rPr>
        <w:t>4</w:t>
      </w:r>
      <w:r w:rsidRPr="00DE1098">
        <w:rPr>
          <w:b/>
          <w:bCs/>
        </w:rPr>
        <w:t>.2. Информационное обеспечение реализации программы</w:t>
      </w:r>
    </w:p>
    <w:p w:rsidR="0034725C" w:rsidRDefault="0034725C" w:rsidP="0034725C">
      <w:pPr>
        <w:suppressAutoHyphens/>
        <w:spacing w:line="276" w:lineRule="auto"/>
        <w:ind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Pr="00AC628B" w:rsidRDefault="0034725C" w:rsidP="0034725C">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4705B7" w:rsidRDefault="004705B7" w:rsidP="0034725C">
      <w:pPr>
        <w:pStyle w:val="af7"/>
        <w:tabs>
          <w:tab w:val="left" w:pos="0"/>
        </w:tabs>
        <w:spacing w:before="0" w:after="200" w:line="276" w:lineRule="auto"/>
        <w:ind w:left="0" w:firstLine="851"/>
        <w:contextualSpacing/>
        <w:jc w:val="both"/>
        <w:rPr>
          <w:b/>
        </w:rPr>
      </w:pPr>
    </w:p>
    <w:p w:rsidR="0034725C" w:rsidRDefault="0034725C" w:rsidP="0034725C">
      <w:pPr>
        <w:pStyle w:val="af7"/>
        <w:tabs>
          <w:tab w:val="left" w:pos="0"/>
        </w:tabs>
        <w:spacing w:before="0" w:after="200" w:line="276" w:lineRule="auto"/>
        <w:ind w:left="0" w:firstLine="851"/>
        <w:contextualSpacing/>
        <w:jc w:val="both"/>
        <w:rPr>
          <w:b/>
        </w:rPr>
      </w:pPr>
      <w:r>
        <w:rPr>
          <w:b/>
        </w:rPr>
        <w:t>Основные источники:</w:t>
      </w:r>
    </w:p>
    <w:p w:rsidR="00136057" w:rsidRPr="006B7DBE" w:rsidRDefault="00136057" w:rsidP="00136057">
      <w:pPr>
        <w:pStyle w:val="af7"/>
        <w:spacing w:before="0" w:after="0" w:line="276" w:lineRule="auto"/>
        <w:ind w:left="0" w:firstLine="851"/>
        <w:jc w:val="both"/>
      </w:pPr>
      <w:r w:rsidRPr="006B7DBE">
        <w:t xml:space="preserve">1. </w:t>
      </w:r>
      <w:proofErr w:type="spellStart"/>
      <w:r w:rsidR="004705B7" w:rsidRPr="004705B7">
        <w:t>Лифиц</w:t>
      </w:r>
      <w:proofErr w:type="spellEnd"/>
      <w:r w:rsidR="004705B7" w:rsidRPr="004705B7">
        <w:t xml:space="preserve">, И. М.  Стандартизация, метрология и подтверждение </w:t>
      </w:r>
      <w:proofErr w:type="gramStart"/>
      <w:r w:rsidR="004705B7" w:rsidRPr="004705B7">
        <w:t>соответствия :</w:t>
      </w:r>
      <w:proofErr w:type="gramEnd"/>
      <w:r w:rsidR="004705B7" w:rsidRPr="004705B7">
        <w:t xml:space="preserve"> учебник и практикум для среднего профессионального образования / И. М. </w:t>
      </w:r>
      <w:proofErr w:type="spellStart"/>
      <w:r w:rsidR="004705B7" w:rsidRPr="004705B7">
        <w:t>Лифиц</w:t>
      </w:r>
      <w:proofErr w:type="spellEnd"/>
      <w:r w:rsidR="004705B7" w:rsidRPr="004705B7">
        <w:t xml:space="preserve">. — 15-е изд., </w:t>
      </w:r>
      <w:proofErr w:type="spellStart"/>
      <w:r w:rsidR="004705B7" w:rsidRPr="004705B7">
        <w:t>перераб</w:t>
      </w:r>
      <w:proofErr w:type="spellEnd"/>
      <w:r w:rsidR="004705B7" w:rsidRPr="004705B7">
        <w:t xml:space="preserve">. и доп. — </w:t>
      </w:r>
      <w:proofErr w:type="gramStart"/>
      <w:r w:rsidR="004705B7" w:rsidRPr="004705B7">
        <w:t>Москва :</w:t>
      </w:r>
      <w:proofErr w:type="gramEnd"/>
      <w:r w:rsidR="004705B7" w:rsidRPr="004705B7">
        <w:t xml:space="preserve"> Издательство </w:t>
      </w:r>
      <w:proofErr w:type="spellStart"/>
      <w:r w:rsidR="004705B7" w:rsidRPr="004705B7">
        <w:t>Юрайт</w:t>
      </w:r>
      <w:proofErr w:type="spellEnd"/>
      <w:r w:rsidR="004705B7" w:rsidRPr="004705B7">
        <w:t xml:space="preserve">, 2023. — 462 с. — (Профессиональное образование). — ISBN 978-5-534-15928-8. — </w:t>
      </w:r>
      <w:proofErr w:type="gramStart"/>
      <w:r w:rsidR="004705B7" w:rsidRPr="004705B7">
        <w:t>Текст :</w:t>
      </w:r>
      <w:proofErr w:type="gramEnd"/>
      <w:r w:rsidR="004705B7" w:rsidRPr="004705B7">
        <w:t xml:space="preserve"> электронный // Образовательная платформа </w:t>
      </w:r>
      <w:proofErr w:type="spellStart"/>
      <w:r w:rsidR="004705B7" w:rsidRPr="004705B7">
        <w:t>Юрайт</w:t>
      </w:r>
      <w:proofErr w:type="spellEnd"/>
      <w:r w:rsidR="004705B7" w:rsidRPr="004705B7">
        <w:t xml:space="preserve"> [сайт]. — URL: https://urait.ru/bcode/510294 </w:t>
      </w:r>
    </w:p>
    <w:p w:rsidR="00136057" w:rsidRDefault="00136057" w:rsidP="00136057">
      <w:pPr>
        <w:pStyle w:val="af7"/>
        <w:spacing w:before="0" w:after="0" w:line="276" w:lineRule="auto"/>
        <w:ind w:left="0" w:firstLine="851"/>
        <w:jc w:val="both"/>
      </w:pPr>
      <w:r w:rsidRPr="006B7DBE">
        <w:t xml:space="preserve">2. </w:t>
      </w:r>
      <w:proofErr w:type="spellStart"/>
      <w:r w:rsidR="004705B7" w:rsidRPr="004705B7">
        <w:t>Горбашко</w:t>
      </w:r>
      <w:proofErr w:type="spellEnd"/>
      <w:r w:rsidR="004705B7" w:rsidRPr="004705B7">
        <w:t xml:space="preserve">, Е. А.  Управление </w:t>
      </w:r>
      <w:proofErr w:type="gramStart"/>
      <w:r w:rsidR="004705B7" w:rsidRPr="004705B7">
        <w:t>качеством :</w:t>
      </w:r>
      <w:proofErr w:type="gramEnd"/>
      <w:r w:rsidR="004705B7" w:rsidRPr="004705B7">
        <w:t xml:space="preserve"> учебник для среднего профессионального образования / Е. А. </w:t>
      </w:r>
      <w:proofErr w:type="spellStart"/>
      <w:r w:rsidR="004705B7" w:rsidRPr="004705B7">
        <w:t>Горбашко</w:t>
      </w:r>
      <w:proofErr w:type="spellEnd"/>
      <w:r w:rsidR="004705B7" w:rsidRPr="004705B7">
        <w:t xml:space="preserve">. — 5-е изд., </w:t>
      </w:r>
      <w:proofErr w:type="spellStart"/>
      <w:r w:rsidR="004705B7" w:rsidRPr="004705B7">
        <w:t>перераб</w:t>
      </w:r>
      <w:proofErr w:type="spellEnd"/>
      <w:r w:rsidR="004705B7" w:rsidRPr="004705B7">
        <w:t xml:space="preserve">. и доп. — </w:t>
      </w:r>
      <w:proofErr w:type="gramStart"/>
      <w:r w:rsidR="004705B7" w:rsidRPr="004705B7">
        <w:t>Москва :</w:t>
      </w:r>
      <w:proofErr w:type="gramEnd"/>
      <w:r w:rsidR="004705B7" w:rsidRPr="004705B7">
        <w:t xml:space="preserve"> Издательство </w:t>
      </w:r>
      <w:proofErr w:type="spellStart"/>
      <w:r w:rsidR="004705B7" w:rsidRPr="004705B7">
        <w:t>Юрайт</w:t>
      </w:r>
      <w:proofErr w:type="spellEnd"/>
      <w:r w:rsidR="004705B7" w:rsidRPr="004705B7">
        <w:t xml:space="preserve">, 2023. — 427 с. — (Профессиональное образование). — ISBN 978-5-534-17590-5. — </w:t>
      </w:r>
      <w:proofErr w:type="gramStart"/>
      <w:r w:rsidR="004705B7" w:rsidRPr="004705B7">
        <w:t>Текст :</w:t>
      </w:r>
      <w:proofErr w:type="gramEnd"/>
      <w:r w:rsidR="004705B7" w:rsidRPr="004705B7">
        <w:t xml:space="preserve"> электронный // Образовательная платформа </w:t>
      </w:r>
      <w:proofErr w:type="spellStart"/>
      <w:r w:rsidR="004705B7" w:rsidRPr="004705B7">
        <w:t>Юрайт</w:t>
      </w:r>
      <w:proofErr w:type="spellEnd"/>
      <w:r w:rsidR="004705B7" w:rsidRPr="004705B7">
        <w:t xml:space="preserve"> [сайт]. — URL: https://urait.ru/bcode/533379 </w:t>
      </w:r>
    </w:p>
    <w:p w:rsidR="004705B7" w:rsidRDefault="004705B7" w:rsidP="00136057">
      <w:pPr>
        <w:pStyle w:val="af7"/>
        <w:spacing w:before="0" w:after="0" w:line="276" w:lineRule="auto"/>
        <w:ind w:left="0" w:firstLine="851"/>
        <w:jc w:val="both"/>
      </w:pPr>
    </w:p>
    <w:p w:rsidR="004705B7" w:rsidRPr="006B7DBE" w:rsidRDefault="004705B7" w:rsidP="00136057">
      <w:pPr>
        <w:pStyle w:val="af7"/>
        <w:spacing w:before="0" w:after="0" w:line="276" w:lineRule="auto"/>
        <w:ind w:left="0" w:firstLine="851"/>
        <w:jc w:val="both"/>
      </w:pPr>
      <w:r>
        <w:t xml:space="preserve">3. </w:t>
      </w:r>
      <w:r w:rsidRPr="004705B7">
        <w:t xml:space="preserve">Управление качеством. </w:t>
      </w:r>
      <w:proofErr w:type="gramStart"/>
      <w:r w:rsidRPr="004705B7">
        <w:t>Практикум :</w:t>
      </w:r>
      <w:proofErr w:type="gramEnd"/>
      <w:r w:rsidRPr="004705B7">
        <w:t xml:space="preserve"> учебное пособие для среднего профессионального образования / Е. А. </w:t>
      </w:r>
      <w:proofErr w:type="spellStart"/>
      <w:r w:rsidRPr="004705B7">
        <w:t>Горбашко</w:t>
      </w:r>
      <w:proofErr w:type="spellEnd"/>
      <w:r w:rsidRPr="004705B7">
        <w:t xml:space="preserve"> [и др.] ; под редакцией Е. А. </w:t>
      </w:r>
      <w:proofErr w:type="spellStart"/>
      <w:r w:rsidRPr="004705B7">
        <w:t>Горбашко</w:t>
      </w:r>
      <w:proofErr w:type="spellEnd"/>
      <w:r w:rsidRPr="004705B7">
        <w:t xml:space="preserve">. — 2-е изд., </w:t>
      </w:r>
      <w:proofErr w:type="spellStart"/>
      <w:r w:rsidRPr="004705B7">
        <w:t>испр</w:t>
      </w:r>
      <w:proofErr w:type="spellEnd"/>
      <w:r w:rsidRPr="004705B7">
        <w:t xml:space="preserve">. — </w:t>
      </w:r>
      <w:proofErr w:type="gramStart"/>
      <w:r w:rsidRPr="004705B7">
        <w:t>Москва :</w:t>
      </w:r>
      <w:proofErr w:type="gramEnd"/>
      <w:r w:rsidRPr="004705B7">
        <w:t xml:space="preserve"> Издательство </w:t>
      </w:r>
      <w:proofErr w:type="spellStart"/>
      <w:r w:rsidRPr="004705B7">
        <w:t>Юрайт</w:t>
      </w:r>
      <w:proofErr w:type="spellEnd"/>
      <w:r w:rsidRPr="004705B7">
        <w:t xml:space="preserve">, 2023. — 323 с. — (Профессиональное образование). — ISBN 978-5-534-11511-6. — </w:t>
      </w:r>
      <w:proofErr w:type="gramStart"/>
      <w:r w:rsidRPr="004705B7">
        <w:t>Текст :</w:t>
      </w:r>
      <w:proofErr w:type="gramEnd"/>
      <w:r w:rsidRPr="004705B7">
        <w:t xml:space="preserve"> электронный // Образовательная платформа </w:t>
      </w:r>
      <w:proofErr w:type="spellStart"/>
      <w:r w:rsidRPr="004705B7">
        <w:t>Юрайт</w:t>
      </w:r>
      <w:proofErr w:type="spellEnd"/>
      <w:r w:rsidRPr="004705B7">
        <w:t xml:space="preserve"> [сайт]. — URL: https://urait.ru/bcode/517952 (дата обращения: 29.11.2023).</w:t>
      </w:r>
    </w:p>
    <w:p w:rsidR="0034725C" w:rsidRDefault="0034725C" w:rsidP="0034725C">
      <w:pPr>
        <w:suppressAutoHyphens/>
        <w:ind w:left="360"/>
        <w:contextualSpacing/>
        <w:rPr>
          <w:b/>
          <w:bCs/>
        </w:rPr>
      </w:pPr>
    </w:p>
    <w:p w:rsidR="0034725C" w:rsidRPr="00070F3B" w:rsidRDefault="0034725C" w:rsidP="00136057">
      <w:pPr>
        <w:suppressAutoHyphens/>
        <w:ind w:firstLine="851"/>
        <w:contextualSpacing/>
        <w:rPr>
          <w:bCs/>
          <w:i/>
        </w:rPr>
      </w:pPr>
      <w:r w:rsidRPr="00070F3B">
        <w:rPr>
          <w:b/>
          <w:bCs/>
        </w:rPr>
        <w:t xml:space="preserve">Дополнительные источники </w:t>
      </w:r>
    </w:p>
    <w:p w:rsidR="004705B7" w:rsidRDefault="00136057" w:rsidP="00FD0D0F">
      <w:pPr>
        <w:ind w:firstLine="851"/>
        <w:jc w:val="both"/>
      </w:pPr>
      <w:r w:rsidRPr="006B7DBE">
        <w:t xml:space="preserve">1. </w:t>
      </w:r>
      <w:r w:rsidR="00FD0D0F" w:rsidRPr="004705B7">
        <w:t xml:space="preserve">Васин, С. Г.  Управление качеством. Всеобщий </w:t>
      </w:r>
      <w:proofErr w:type="gramStart"/>
      <w:r w:rsidR="00FD0D0F" w:rsidRPr="004705B7">
        <w:t>подход :</w:t>
      </w:r>
      <w:proofErr w:type="gramEnd"/>
      <w:r w:rsidR="00FD0D0F" w:rsidRPr="004705B7">
        <w:t xml:space="preserve"> учебник для среднего профессионального образования / С. Г. Васин. — 2-е изд. — </w:t>
      </w:r>
      <w:proofErr w:type="gramStart"/>
      <w:r w:rsidR="00FD0D0F" w:rsidRPr="004705B7">
        <w:t>Москва :</w:t>
      </w:r>
      <w:proofErr w:type="gramEnd"/>
      <w:r w:rsidR="00FD0D0F" w:rsidRPr="004705B7">
        <w:t xml:space="preserve"> Издательство </w:t>
      </w:r>
      <w:proofErr w:type="spellStart"/>
      <w:r w:rsidR="00FD0D0F" w:rsidRPr="004705B7">
        <w:t>Юрайт</w:t>
      </w:r>
      <w:proofErr w:type="spellEnd"/>
      <w:r w:rsidR="00FD0D0F" w:rsidRPr="004705B7">
        <w:t xml:space="preserve">, 2023. — 334 с. — (Профессиональное образование). — ISBN 978-5-534-16793-1. — </w:t>
      </w:r>
      <w:proofErr w:type="gramStart"/>
      <w:r w:rsidR="00FD0D0F" w:rsidRPr="004705B7">
        <w:t>Текст :</w:t>
      </w:r>
      <w:proofErr w:type="gramEnd"/>
      <w:r w:rsidR="00FD0D0F" w:rsidRPr="004705B7">
        <w:t xml:space="preserve"> электронный // Образовательная платформа </w:t>
      </w:r>
      <w:proofErr w:type="spellStart"/>
      <w:r w:rsidR="00FD0D0F" w:rsidRPr="004705B7">
        <w:t>Юрайт</w:t>
      </w:r>
      <w:proofErr w:type="spellEnd"/>
      <w:r w:rsidR="00FD0D0F" w:rsidRPr="004705B7">
        <w:t xml:space="preserve"> [сайт]. — URL: https://urait.ru/bcode/531713</w:t>
      </w:r>
    </w:p>
    <w:p w:rsidR="004705B7" w:rsidRDefault="00136057" w:rsidP="00136057">
      <w:pPr>
        <w:ind w:firstLine="851"/>
        <w:jc w:val="both"/>
      </w:pPr>
      <w:r w:rsidRPr="006B7DBE">
        <w:t xml:space="preserve">2. </w:t>
      </w:r>
      <w:r w:rsidR="00FD0D0F" w:rsidRPr="00FD0D0F">
        <w:t xml:space="preserve">Курочкина, А. Ю.  Управление качеством </w:t>
      </w:r>
      <w:proofErr w:type="gramStart"/>
      <w:r w:rsidR="00FD0D0F" w:rsidRPr="00FD0D0F">
        <w:t>услуг :</w:t>
      </w:r>
      <w:proofErr w:type="gramEnd"/>
      <w:r w:rsidR="00FD0D0F" w:rsidRPr="00FD0D0F">
        <w:t xml:space="preserve"> учебник и практикум для среднего профессионального образования / А. Ю. Курочкина. — 2-е изд., </w:t>
      </w:r>
      <w:proofErr w:type="spellStart"/>
      <w:r w:rsidR="00FD0D0F" w:rsidRPr="00FD0D0F">
        <w:t>испр</w:t>
      </w:r>
      <w:proofErr w:type="spellEnd"/>
      <w:r w:rsidR="00FD0D0F" w:rsidRPr="00FD0D0F">
        <w:t xml:space="preserve">. и доп. — </w:t>
      </w:r>
      <w:proofErr w:type="gramStart"/>
      <w:r w:rsidR="00FD0D0F" w:rsidRPr="00FD0D0F">
        <w:t>Москва :</w:t>
      </w:r>
      <w:proofErr w:type="gramEnd"/>
      <w:r w:rsidR="00FD0D0F" w:rsidRPr="00FD0D0F">
        <w:t xml:space="preserve"> Издательство </w:t>
      </w:r>
      <w:proofErr w:type="spellStart"/>
      <w:r w:rsidR="00FD0D0F" w:rsidRPr="00FD0D0F">
        <w:t>Юрайт</w:t>
      </w:r>
      <w:proofErr w:type="spellEnd"/>
      <w:r w:rsidR="00FD0D0F" w:rsidRPr="00FD0D0F">
        <w:t xml:space="preserve">, 2023. — 172 с. — (Профессиональное образование). — ISBN 978-5-534-10556-8. — </w:t>
      </w:r>
      <w:proofErr w:type="gramStart"/>
      <w:r w:rsidR="00FD0D0F" w:rsidRPr="00FD0D0F">
        <w:t>Текст :</w:t>
      </w:r>
      <w:proofErr w:type="gramEnd"/>
      <w:r w:rsidR="00FD0D0F" w:rsidRPr="00FD0D0F">
        <w:t xml:space="preserve"> электронный // Образовательная платформа </w:t>
      </w:r>
      <w:proofErr w:type="spellStart"/>
      <w:r w:rsidR="00FD0D0F" w:rsidRPr="00FD0D0F">
        <w:t>Юрайт</w:t>
      </w:r>
      <w:proofErr w:type="spellEnd"/>
      <w:r w:rsidR="00FD0D0F" w:rsidRPr="00FD0D0F">
        <w:t xml:space="preserve"> [сайт]. — URL: https://urait.ru/bcode/517938 </w:t>
      </w:r>
    </w:p>
    <w:p w:rsidR="00136057" w:rsidRPr="006B7DBE" w:rsidRDefault="00136057" w:rsidP="00FD0D0F">
      <w:pPr>
        <w:ind w:firstLine="851"/>
        <w:jc w:val="both"/>
      </w:pPr>
      <w:r w:rsidRPr="006B7DBE">
        <w:t>3.</w:t>
      </w:r>
      <w:r w:rsidR="00FD0D0F" w:rsidRPr="00FD0D0F">
        <w:t xml:space="preserve"> </w:t>
      </w:r>
      <w:proofErr w:type="spellStart"/>
      <w:r w:rsidR="00FD0D0F" w:rsidRPr="004705B7">
        <w:t>Латышенко</w:t>
      </w:r>
      <w:proofErr w:type="spellEnd"/>
      <w:r w:rsidR="00FD0D0F" w:rsidRPr="004705B7">
        <w:t xml:space="preserve">, К. П.  Метрология и измерительная техника. Лабораторный </w:t>
      </w:r>
      <w:proofErr w:type="gramStart"/>
      <w:r w:rsidR="00FD0D0F" w:rsidRPr="004705B7">
        <w:t>практикум :</w:t>
      </w:r>
      <w:proofErr w:type="gramEnd"/>
      <w:r w:rsidR="00FD0D0F" w:rsidRPr="004705B7">
        <w:t xml:space="preserve"> учебное пособие для среднего профессионального образования / К. П. </w:t>
      </w:r>
      <w:proofErr w:type="spellStart"/>
      <w:r w:rsidR="00FD0D0F" w:rsidRPr="004705B7">
        <w:t>Латышенко</w:t>
      </w:r>
      <w:proofErr w:type="spellEnd"/>
      <w:r w:rsidR="00FD0D0F" w:rsidRPr="004705B7">
        <w:t>, С. А. </w:t>
      </w:r>
      <w:proofErr w:type="spellStart"/>
      <w:r w:rsidR="00FD0D0F" w:rsidRPr="004705B7">
        <w:t>Гарелина</w:t>
      </w:r>
      <w:proofErr w:type="spellEnd"/>
      <w:r w:rsidR="00FD0D0F" w:rsidRPr="004705B7">
        <w:t xml:space="preserve">. — 2-е изд., </w:t>
      </w:r>
      <w:proofErr w:type="spellStart"/>
      <w:r w:rsidR="00FD0D0F" w:rsidRPr="004705B7">
        <w:t>испр</w:t>
      </w:r>
      <w:proofErr w:type="spellEnd"/>
      <w:r w:rsidR="00FD0D0F" w:rsidRPr="004705B7">
        <w:t xml:space="preserve">. и доп. — </w:t>
      </w:r>
      <w:proofErr w:type="gramStart"/>
      <w:r w:rsidR="00FD0D0F" w:rsidRPr="004705B7">
        <w:t>Москва :</w:t>
      </w:r>
      <w:proofErr w:type="gramEnd"/>
      <w:r w:rsidR="00FD0D0F" w:rsidRPr="004705B7">
        <w:t xml:space="preserve"> Издательство </w:t>
      </w:r>
      <w:proofErr w:type="spellStart"/>
      <w:r w:rsidR="00FD0D0F" w:rsidRPr="004705B7">
        <w:t>Юрайт</w:t>
      </w:r>
      <w:proofErr w:type="spellEnd"/>
      <w:r w:rsidR="00FD0D0F" w:rsidRPr="004705B7">
        <w:t xml:space="preserve">, 2023. — 186 с. — (Профессиональное образование). — ISBN 978-5-534-07352-2. — </w:t>
      </w:r>
      <w:proofErr w:type="gramStart"/>
      <w:r w:rsidR="00FD0D0F" w:rsidRPr="004705B7">
        <w:t>Текст :</w:t>
      </w:r>
      <w:proofErr w:type="gramEnd"/>
      <w:r w:rsidR="00FD0D0F" w:rsidRPr="004705B7">
        <w:t xml:space="preserve"> электронный // Образовательная платформа </w:t>
      </w:r>
      <w:proofErr w:type="spellStart"/>
      <w:r w:rsidR="00FD0D0F" w:rsidRPr="004705B7">
        <w:t>Юрайт</w:t>
      </w:r>
      <w:proofErr w:type="spellEnd"/>
      <w:r w:rsidR="00FD0D0F" w:rsidRPr="004705B7">
        <w:t xml:space="preserve"> [сайт]. — URL: https://urait.ru/bcode/513367</w:t>
      </w:r>
    </w:p>
    <w:p w:rsidR="0034725C" w:rsidRDefault="0034725C" w:rsidP="005B0A77">
      <w:pPr>
        <w:ind w:firstLine="851"/>
        <w:rPr>
          <w:b/>
        </w:rPr>
      </w:pPr>
    </w:p>
    <w:p w:rsidR="005B0A77" w:rsidRDefault="005B0A77" w:rsidP="005B0A77">
      <w:pPr>
        <w:ind w:firstLine="851"/>
        <w:rPr>
          <w:b/>
        </w:rPr>
      </w:pPr>
      <w:r>
        <w:rPr>
          <w:b/>
        </w:rPr>
        <w:t>Интернет-источники</w:t>
      </w:r>
    </w:p>
    <w:p w:rsidR="005B0A77" w:rsidRPr="00250C24" w:rsidRDefault="005B0A77" w:rsidP="005B0A77">
      <w:pPr>
        <w:ind w:firstLine="851"/>
        <w:jc w:val="both"/>
        <w:rPr>
          <w:bCs/>
        </w:rPr>
      </w:pPr>
      <w:r w:rsidRPr="00250C24">
        <w:rPr>
          <w:bCs/>
        </w:rPr>
        <w:t>1.</w:t>
      </w:r>
      <w:r>
        <w:rPr>
          <w:bCs/>
        </w:rPr>
        <w:t xml:space="preserve"> </w:t>
      </w:r>
      <w:r w:rsidRPr="00250C24">
        <w:rPr>
          <w:bCs/>
        </w:rPr>
        <w:t xml:space="preserve">https://urait.ru Образовательная платформа </w:t>
      </w:r>
      <w:proofErr w:type="spellStart"/>
      <w:r w:rsidRPr="00250C24">
        <w:rPr>
          <w:bCs/>
        </w:rPr>
        <w:t>Юрайт</w:t>
      </w:r>
      <w:proofErr w:type="spellEnd"/>
      <w:r w:rsidRPr="00250C24">
        <w:rPr>
          <w:bCs/>
        </w:rPr>
        <w:t xml:space="preserve"> </w:t>
      </w:r>
    </w:p>
    <w:p w:rsidR="005B0A77" w:rsidRDefault="005B0A77" w:rsidP="005B0A77">
      <w:pPr>
        <w:ind w:firstLine="851"/>
      </w:pPr>
      <w:r>
        <w:t xml:space="preserve">2. </w:t>
      </w:r>
      <w:hyperlink r:id="rId11" w:history="1">
        <w:r w:rsidRPr="00925218">
          <w:rPr>
            <w:rStyle w:val="af6"/>
          </w:rPr>
          <w:t>http://uks.tstu.ru/doc/ponomarev.pdf</w:t>
        </w:r>
      </w:hyperlink>
      <w:r>
        <w:t xml:space="preserve"> Метрология, стандартизация и сертификация. Пономарев С.В. </w:t>
      </w:r>
    </w:p>
    <w:p w:rsidR="005B0A77" w:rsidRDefault="005B0A77" w:rsidP="005B0A77">
      <w:pPr>
        <w:ind w:firstLine="851"/>
      </w:pPr>
      <w:r>
        <w:t xml:space="preserve">3. http://nashaucheba.ru Основы стандартизации, допуски, посадки и технические измерения. </w:t>
      </w:r>
      <w:proofErr w:type="spellStart"/>
      <w:r>
        <w:t>Соломахо</w:t>
      </w:r>
      <w:proofErr w:type="spellEnd"/>
      <w:r>
        <w:t xml:space="preserve"> В.Л., Цитович Б.В. </w:t>
      </w:r>
    </w:p>
    <w:p w:rsidR="005B0A77" w:rsidRDefault="005B0A77" w:rsidP="005B0A77">
      <w:pPr>
        <w:ind w:firstLine="851"/>
      </w:pPr>
      <w:r>
        <w:t xml:space="preserve">4. </w:t>
      </w:r>
      <w:r>
        <w:fldChar w:fldCharType="begin"/>
      </w:r>
      <w:r>
        <w:instrText xml:space="preserve"> HYPERLINK "</w:instrText>
      </w:r>
      <w:r w:rsidRPr="005B0A77">
        <w:instrText>http://www.gost.ru/wps/portal/pages.CatalogOfStandarts</w:instrText>
      </w:r>
      <w:r>
        <w:instrText xml:space="preserve"> Каталог стандартов</w:instrText>
      </w:r>
    </w:p>
    <w:p w:rsidR="005B0A77" w:rsidRPr="00925218" w:rsidRDefault="005B0A77" w:rsidP="005B0A77">
      <w:pPr>
        <w:ind w:firstLine="851"/>
        <w:rPr>
          <w:rStyle w:val="af6"/>
        </w:rPr>
      </w:pPr>
      <w:r>
        <w:instrText xml:space="preserve">5" </w:instrText>
      </w:r>
      <w:r>
        <w:fldChar w:fldCharType="separate"/>
      </w:r>
      <w:r w:rsidRPr="00925218">
        <w:rPr>
          <w:rStyle w:val="af6"/>
        </w:rPr>
        <w:t>http://www.gost.ru/wps/portal/pages.CatalogOfStandarts Каталог стандартов</w:t>
      </w:r>
    </w:p>
    <w:p w:rsidR="005B0A77" w:rsidRDefault="005B0A77" w:rsidP="005B0A77">
      <w:pPr>
        <w:ind w:firstLine="851"/>
      </w:pPr>
      <w:r w:rsidRPr="005B0A77">
        <w:rPr>
          <w:rStyle w:val="af6"/>
          <w:color w:val="auto"/>
          <w:u w:val="none"/>
        </w:rPr>
        <w:t>5</w:t>
      </w:r>
      <w:r>
        <w:fldChar w:fldCharType="end"/>
      </w:r>
      <w:r>
        <w:t xml:space="preserve">. </w:t>
      </w:r>
      <w:hyperlink r:id="rId12" w:history="1">
        <w:r w:rsidRPr="00925218">
          <w:rPr>
            <w:rStyle w:val="af6"/>
          </w:rPr>
          <w:t>http://www.gost.ru/wps/portal/pages.CatalogOfStandarts</w:t>
        </w:r>
      </w:hyperlink>
      <w:r>
        <w:t xml:space="preserve"> ГОСТ Р 1.0-2004 Стандартизация в Российской Федерации. Основные положения.</w:t>
      </w:r>
    </w:p>
    <w:p w:rsidR="005B0A77" w:rsidRDefault="005B0A77" w:rsidP="005B0A77">
      <w:pPr>
        <w:ind w:firstLine="851"/>
        <w:rPr>
          <w:color w:val="000000"/>
          <w:shd w:val="clear" w:color="auto" w:fill="FFFFFF"/>
        </w:rPr>
      </w:pPr>
      <w:r>
        <w:t xml:space="preserve">6. </w:t>
      </w:r>
      <w:hyperlink r:id="rId13" w:history="1">
        <w:r w:rsidRPr="00925218">
          <w:rPr>
            <w:rStyle w:val="af6"/>
            <w:shd w:val="clear" w:color="auto" w:fill="FFFFFF"/>
          </w:rPr>
          <w:t>www.consultant.ru</w:t>
        </w:r>
      </w:hyperlink>
    </w:p>
    <w:p w:rsidR="005B0A77" w:rsidRDefault="005B0A77" w:rsidP="005B0A77">
      <w:pPr>
        <w:ind w:firstLine="851"/>
        <w:rPr>
          <w:color w:val="000000"/>
          <w:shd w:val="clear" w:color="auto" w:fill="FFFFFF"/>
        </w:rPr>
      </w:pPr>
      <w:r>
        <w:rPr>
          <w:color w:val="000000"/>
          <w:shd w:val="clear" w:color="auto" w:fill="FFFFFF"/>
        </w:rPr>
        <w:t xml:space="preserve">7. </w:t>
      </w:r>
      <w:hyperlink r:id="rId14" w:history="1">
        <w:r w:rsidR="00CA36BB" w:rsidRPr="00925218">
          <w:rPr>
            <w:rStyle w:val="af6"/>
            <w:shd w:val="clear" w:color="auto" w:fill="FFFFFF"/>
          </w:rPr>
          <w:t>www.roskodeks.ru</w:t>
        </w:r>
      </w:hyperlink>
    </w:p>
    <w:p w:rsidR="00CA36BB" w:rsidRDefault="00CA36BB" w:rsidP="00CA36BB">
      <w:pPr>
        <w:ind w:firstLine="851"/>
        <w:rPr>
          <w:color w:val="000000"/>
          <w:shd w:val="clear" w:color="auto" w:fill="FFFFFF"/>
        </w:rPr>
      </w:pPr>
      <w:r>
        <w:rPr>
          <w:color w:val="000000"/>
          <w:shd w:val="clear" w:color="auto" w:fill="FFFFFF"/>
        </w:rPr>
        <w:t xml:space="preserve">8. </w:t>
      </w:r>
      <w:hyperlink r:id="rId15" w:history="1">
        <w:r w:rsidRPr="00925218">
          <w:rPr>
            <w:rStyle w:val="af6"/>
            <w:shd w:val="clear" w:color="auto" w:fill="FFFFFF"/>
          </w:rPr>
          <w:t>www.garant.ru</w:t>
        </w:r>
      </w:hyperlink>
    </w:p>
    <w:p w:rsidR="00CA36BB" w:rsidRDefault="00CA36BB" w:rsidP="00CA36BB">
      <w:pPr>
        <w:ind w:firstLine="851"/>
        <w:rPr>
          <w:color w:val="000000"/>
          <w:shd w:val="clear" w:color="auto" w:fill="FFFFFF"/>
        </w:rPr>
      </w:pPr>
      <w:r>
        <w:rPr>
          <w:color w:val="000000"/>
          <w:shd w:val="clear" w:color="auto" w:fill="FFFFFF"/>
        </w:rPr>
        <w:t>9</w:t>
      </w:r>
      <w:r w:rsidRPr="00CA36BB">
        <w:rPr>
          <w:color w:val="000000"/>
          <w:shd w:val="clear" w:color="auto" w:fill="FFFFFF"/>
        </w:rPr>
        <w:t>.</w:t>
      </w:r>
      <w:r>
        <w:rPr>
          <w:color w:val="000000"/>
          <w:shd w:val="clear" w:color="auto" w:fill="FFFFFF"/>
        </w:rPr>
        <w:t xml:space="preserve"> </w:t>
      </w:r>
      <w:hyperlink r:id="rId16" w:history="1">
        <w:r w:rsidRPr="00925218">
          <w:rPr>
            <w:rStyle w:val="af6"/>
            <w:shd w:val="clear" w:color="auto" w:fill="FFFFFF"/>
          </w:rPr>
          <w:t>www.zakonrf.info</w:t>
        </w:r>
      </w:hyperlink>
    </w:p>
    <w:p w:rsidR="00CA36BB" w:rsidRDefault="00CA36BB" w:rsidP="00CA36BB">
      <w:pPr>
        <w:ind w:firstLine="851"/>
        <w:rPr>
          <w:color w:val="000000"/>
          <w:shd w:val="clear" w:color="auto" w:fill="FFFFFF"/>
        </w:rPr>
      </w:pPr>
      <w:r>
        <w:rPr>
          <w:color w:val="000000"/>
          <w:shd w:val="clear" w:color="auto" w:fill="FFFFFF"/>
        </w:rPr>
        <w:t>10</w:t>
      </w:r>
      <w:r w:rsidRPr="00CA36BB">
        <w:rPr>
          <w:color w:val="000000"/>
          <w:shd w:val="clear" w:color="auto" w:fill="FFFFFF"/>
        </w:rPr>
        <w:t>.</w:t>
      </w:r>
      <w:r>
        <w:rPr>
          <w:color w:val="000000"/>
          <w:shd w:val="clear" w:color="auto" w:fill="FFFFFF"/>
        </w:rPr>
        <w:t xml:space="preserve"> </w:t>
      </w:r>
      <w:hyperlink r:id="rId17" w:history="1">
        <w:r w:rsidRPr="00925218">
          <w:rPr>
            <w:rStyle w:val="af6"/>
            <w:shd w:val="clear" w:color="auto" w:fill="FFFFFF"/>
          </w:rPr>
          <w:t>www.gdezakon.ru</w:t>
        </w:r>
      </w:hyperlink>
    </w:p>
    <w:p w:rsidR="00CA36BB" w:rsidRDefault="00CA36BB" w:rsidP="00CA36BB">
      <w:pPr>
        <w:ind w:firstLine="851"/>
        <w:rPr>
          <w:color w:val="000000"/>
          <w:shd w:val="clear" w:color="auto" w:fill="FFFFFF"/>
        </w:rPr>
      </w:pPr>
      <w:r>
        <w:rPr>
          <w:color w:val="000000"/>
          <w:shd w:val="clear" w:color="auto" w:fill="FFFFFF"/>
        </w:rPr>
        <w:t>11</w:t>
      </w:r>
      <w:r w:rsidRPr="00CA36BB">
        <w:rPr>
          <w:color w:val="000000"/>
          <w:shd w:val="clear" w:color="auto" w:fill="FFFFFF"/>
        </w:rPr>
        <w:t>.</w:t>
      </w:r>
      <w:r>
        <w:rPr>
          <w:color w:val="000000"/>
          <w:shd w:val="clear" w:color="auto" w:fill="FFFFFF"/>
        </w:rPr>
        <w:t xml:space="preserve"> </w:t>
      </w:r>
      <w:hyperlink r:id="rId18" w:history="1">
        <w:r w:rsidRPr="00925218">
          <w:rPr>
            <w:rStyle w:val="af6"/>
            <w:shd w:val="clear" w:color="auto" w:fill="FFFFFF"/>
          </w:rPr>
          <w:t>www.kodeks-a.ru</w:t>
        </w:r>
      </w:hyperlink>
    </w:p>
    <w:p w:rsidR="0034725C" w:rsidRDefault="0034725C">
      <w:pPr>
        <w:rPr>
          <w:b/>
        </w:rPr>
      </w:pPr>
    </w:p>
    <w:p w:rsidR="005B0A77" w:rsidRDefault="005B0A77">
      <w:pPr>
        <w:rPr>
          <w:b/>
        </w:rPr>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34725C" w:rsidRDefault="0034725C" w:rsidP="0034725C">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FD0D0F" w:rsidRDefault="00FD0D0F" w:rsidP="0034725C">
      <w:pPr>
        <w:ind w:firstLine="709"/>
        <w:jc w:val="center"/>
        <w:rPr>
          <w:b/>
        </w:rPr>
      </w:pPr>
    </w:p>
    <w:p w:rsidR="0034725C" w:rsidRDefault="0034725C" w:rsidP="0034725C">
      <w:pPr>
        <w:ind w:firstLine="709"/>
        <w:jc w:val="center"/>
        <w:rPr>
          <w:b/>
        </w:rPr>
      </w:pPr>
      <w:r>
        <w:rPr>
          <w:b/>
        </w:rPr>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969"/>
        <w:gridCol w:w="3686"/>
      </w:tblGrid>
      <w:tr w:rsidR="0034725C" w:rsidRPr="00070F3B" w:rsidTr="00CA36BB">
        <w:trPr>
          <w:trHeight w:val="1575"/>
        </w:trPr>
        <w:tc>
          <w:tcPr>
            <w:tcW w:w="2864"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3969"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686"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CA36BB" w:rsidRPr="00070F3B" w:rsidTr="00CA36BB">
        <w:trPr>
          <w:trHeight w:val="1325"/>
        </w:trPr>
        <w:tc>
          <w:tcPr>
            <w:tcW w:w="2864" w:type="dxa"/>
          </w:tcPr>
          <w:p w:rsidR="00CA36BB" w:rsidRPr="00BC6585" w:rsidRDefault="00CA36BB" w:rsidP="00CA36BB">
            <w:pPr>
              <w:rPr>
                <w:i/>
              </w:rPr>
            </w:pPr>
            <w:r w:rsidRPr="00BC6585">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c>
          <w:tcPr>
            <w:tcW w:w="3969" w:type="dxa"/>
          </w:tcPr>
          <w:p w:rsidR="00CA36BB" w:rsidRPr="00BC6585" w:rsidRDefault="00CA36BB" w:rsidP="00CA36BB">
            <w:r w:rsidRPr="00BC6585">
              <w:t>Обучающийся выполняет работу по контролю промышленной продукции и предметно-пространственных комплексов на предмет соответствия требованиям стандартизации и сертификации</w:t>
            </w:r>
          </w:p>
        </w:tc>
        <w:tc>
          <w:tcPr>
            <w:tcW w:w="3686" w:type="dxa"/>
          </w:tcPr>
          <w:p w:rsidR="00CA36BB" w:rsidRPr="00BC6585" w:rsidRDefault="00CA36BB" w:rsidP="00CA36BB">
            <w:pPr>
              <w:rPr>
                <w:i/>
                <w:iCs/>
              </w:rPr>
            </w:pPr>
            <w:r w:rsidRPr="00BC6585">
              <w:rPr>
                <w:iCs/>
              </w:rPr>
              <w:t>Экспертная оценка результатов деятельности обучающихся в процессе освоения образовательной программы:</w:t>
            </w:r>
          </w:p>
          <w:p w:rsidR="00CA36BB" w:rsidRPr="00BC6585" w:rsidRDefault="00CA36BB" w:rsidP="00CA36BB">
            <w:pPr>
              <w:rPr>
                <w:i/>
                <w:iCs/>
              </w:rPr>
            </w:pPr>
            <w:r w:rsidRPr="00BC6585">
              <w:rPr>
                <w:iCs/>
              </w:rPr>
              <w:t>-на практических занятиях;</w:t>
            </w:r>
          </w:p>
          <w:p w:rsidR="00CA36BB" w:rsidRPr="00BC6585" w:rsidRDefault="00CA36BB" w:rsidP="00CA36BB">
            <w:pPr>
              <w:rPr>
                <w:iCs/>
              </w:rPr>
            </w:pPr>
            <w:r w:rsidRPr="00BC6585">
              <w:rPr>
                <w:iCs/>
              </w:rPr>
              <w:t>- при выполнении работ на различных этапах производственной практики;</w:t>
            </w:r>
          </w:p>
          <w:p w:rsidR="00CA36BB" w:rsidRPr="00BC6585" w:rsidRDefault="00CA36BB" w:rsidP="00CA36BB">
            <w:pPr>
              <w:rPr>
                <w:i/>
                <w:iCs/>
              </w:rPr>
            </w:pPr>
            <w:r w:rsidRPr="00BC6585">
              <w:rPr>
                <w:iCs/>
              </w:rPr>
              <w:t>- защите курсового проекта;</w:t>
            </w:r>
          </w:p>
          <w:p w:rsidR="00CA36BB" w:rsidRDefault="00CA36BB" w:rsidP="00CA36BB">
            <w:pPr>
              <w:rPr>
                <w:iCs/>
              </w:rPr>
            </w:pPr>
            <w:r w:rsidRPr="00BC6585">
              <w:rPr>
                <w:iCs/>
              </w:rPr>
              <w:t>- при проведении: зачетов, экзаменов по междисциплинарным курсам, экзамена (квалификационного) по модулю</w:t>
            </w:r>
          </w:p>
          <w:p w:rsidR="00CA36BB" w:rsidRPr="00BC6585" w:rsidRDefault="00CA36BB" w:rsidP="00CA36BB"/>
        </w:tc>
      </w:tr>
      <w:tr w:rsidR="00CA36BB" w:rsidRPr="00070F3B" w:rsidTr="00CA36BB">
        <w:trPr>
          <w:trHeight w:val="556"/>
        </w:trPr>
        <w:tc>
          <w:tcPr>
            <w:tcW w:w="2864" w:type="dxa"/>
          </w:tcPr>
          <w:p w:rsidR="00CA36BB" w:rsidRPr="00BC6585" w:rsidRDefault="00CA36BB" w:rsidP="00CA36BB">
            <w:pPr>
              <w:pStyle w:val="ConsPlusNormal"/>
              <w:rPr>
                <w:rFonts w:ascii="Times New Roman" w:hAnsi="Times New Roman" w:cs="Times New Roman"/>
                <w:sz w:val="24"/>
                <w:szCs w:val="24"/>
              </w:rPr>
            </w:pPr>
            <w:r w:rsidRPr="00BC6585">
              <w:rPr>
                <w:rFonts w:ascii="Times New Roman" w:hAnsi="Times New Roman" w:cs="Times New Roman"/>
                <w:sz w:val="24"/>
                <w:szCs w:val="24"/>
              </w:rPr>
              <w:t>ПК 3.2. 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p w:rsidR="00CA36BB" w:rsidRPr="00BC6585" w:rsidRDefault="00CA36BB" w:rsidP="00CA36BB"/>
          <w:p w:rsidR="00CA36BB" w:rsidRPr="00BC6585" w:rsidRDefault="00CA36BB" w:rsidP="00CA36BB">
            <w:pPr>
              <w:rPr>
                <w:i/>
                <w:color w:val="FF0000"/>
              </w:rPr>
            </w:pPr>
          </w:p>
        </w:tc>
        <w:tc>
          <w:tcPr>
            <w:tcW w:w="3969" w:type="dxa"/>
          </w:tcPr>
          <w:p w:rsidR="00CA36BB" w:rsidRPr="00BC6585" w:rsidRDefault="00CA36BB" w:rsidP="00CA36BB">
            <w:r w:rsidRPr="00BC6585">
              <w:t>Обучающийся выполняет работу по  проведению метрологической экспертизы</w:t>
            </w:r>
          </w:p>
        </w:tc>
        <w:tc>
          <w:tcPr>
            <w:tcW w:w="3686" w:type="dxa"/>
          </w:tcPr>
          <w:p w:rsidR="00CA36BB" w:rsidRPr="00BC6585" w:rsidRDefault="00CA36BB" w:rsidP="00CA36BB">
            <w:pPr>
              <w:rPr>
                <w:i/>
                <w:iCs/>
              </w:rPr>
            </w:pPr>
            <w:r w:rsidRPr="00BC6585">
              <w:rPr>
                <w:iCs/>
              </w:rPr>
              <w:t>Экспертная оценка результатов деятельности обучающихся в процессе освоения образовательной программы:</w:t>
            </w:r>
          </w:p>
          <w:p w:rsidR="00CA36BB" w:rsidRPr="00BC6585" w:rsidRDefault="00CA36BB" w:rsidP="00CA36BB">
            <w:pPr>
              <w:rPr>
                <w:i/>
                <w:iCs/>
              </w:rPr>
            </w:pPr>
            <w:r w:rsidRPr="00BC6585">
              <w:rPr>
                <w:iCs/>
              </w:rPr>
              <w:t>-на практических занятиях;</w:t>
            </w:r>
          </w:p>
          <w:p w:rsidR="00CA36BB" w:rsidRPr="00BC6585" w:rsidRDefault="00CA36BB" w:rsidP="00CA36BB">
            <w:pPr>
              <w:rPr>
                <w:iCs/>
              </w:rPr>
            </w:pPr>
            <w:r w:rsidRPr="00BC6585">
              <w:rPr>
                <w:iCs/>
              </w:rPr>
              <w:t>- при выполнении работ на различных этапах производственной практики;</w:t>
            </w:r>
          </w:p>
          <w:p w:rsidR="00CA36BB" w:rsidRPr="00BC6585" w:rsidRDefault="00CA36BB" w:rsidP="00CA36BB">
            <w:pPr>
              <w:rPr>
                <w:i/>
                <w:iCs/>
              </w:rPr>
            </w:pPr>
            <w:r w:rsidRPr="00BC6585">
              <w:rPr>
                <w:iCs/>
              </w:rPr>
              <w:t>- защите курсового проекта;</w:t>
            </w:r>
          </w:p>
          <w:p w:rsidR="00CA36BB" w:rsidRDefault="00CA36BB" w:rsidP="00CA36BB">
            <w:pPr>
              <w:rPr>
                <w:iCs/>
              </w:rPr>
            </w:pPr>
            <w:r w:rsidRPr="00BC6585">
              <w:rPr>
                <w:iCs/>
              </w:rPr>
              <w:t>- при проведении: зачетов, экзаменов по междисциплинарным курсам, экзамена (квалификационного) по модулю</w:t>
            </w:r>
          </w:p>
          <w:p w:rsidR="00CA36BB" w:rsidRPr="00BC6585" w:rsidRDefault="00CA36BB" w:rsidP="00CA36BB"/>
        </w:tc>
      </w:tr>
      <w:tr w:rsidR="00CA36BB" w:rsidRPr="00070F3B" w:rsidTr="00CA36BB">
        <w:trPr>
          <w:trHeight w:val="1916"/>
        </w:trPr>
        <w:tc>
          <w:tcPr>
            <w:tcW w:w="2864" w:type="dxa"/>
          </w:tcPr>
          <w:p w:rsidR="00CA36BB" w:rsidRPr="00BC6585" w:rsidRDefault="00CA36BB" w:rsidP="00CA36BB">
            <w:pPr>
              <w:rPr>
                <w:i/>
              </w:rPr>
            </w:pPr>
            <w:r w:rsidRPr="00BC6585">
              <w:rPr>
                <w:iCs/>
              </w:rPr>
              <w:t>ОК 01 Выбирать способы решения задач профессиональной деятельности применительно к различным контекстам</w:t>
            </w:r>
          </w:p>
        </w:tc>
        <w:tc>
          <w:tcPr>
            <w:tcW w:w="3969" w:type="dxa"/>
          </w:tcPr>
          <w:p w:rsidR="00CA36BB" w:rsidRPr="00BC6585" w:rsidRDefault="00CA36BB" w:rsidP="00CA36BB">
            <w:pPr>
              <w:suppressAutoHyphens/>
              <w:rPr>
                <w:iCs/>
              </w:rPr>
            </w:pPr>
            <w:r w:rsidRPr="00BC6585">
              <w:rPr>
                <w:iCs/>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w:t>
            </w:r>
          </w:p>
          <w:p w:rsidR="00CA36BB" w:rsidRPr="00BC6585" w:rsidRDefault="00CA36BB" w:rsidP="00CA36BB">
            <w:pPr>
              <w:suppressAutoHyphens/>
              <w:rPr>
                <w:iCs/>
              </w:rPr>
            </w:pPr>
            <w:r w:rsidRPr="00BC6585">
              <w:rPr>
                <w:iCs/>
              </w:rPr>
              <w:t xml:space="preserve">составляет план действия; определяет необходимые ресурсы; </w:t>
            </w:r>
          </w:p>
          <w:p w:rsidR="00CA36BB" w:rsidRDefault="00CA36BB" w:rsidP="00CA36BB">
            <w:pPr>
              <w:rPr>
                <w:iCs/>
              </w:rPr>
            </w:pPr>
            <w:r w:rsidRPr="00BC6585">
              <w:rPr>
                <w:iCs/>
              </w:rPr>
              <w:t>реализует составленный план, оценивает результат и последствия своих действий (самостоятельно или с помощью наставника)</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lastRenderedPageBreak/>
              <w:t xml:space="preserve">ОК 02 </w:t>
            </w:r>
            <w:r w:rsidRPr="00BC6585">
              <w:t>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CA36BB" w:rsidRPr="00BC6585" w:rsidRDefault="00CA36BB" w:rsidP="00CA36BB">
            <w:pPr>
              <w:widowControl w:val="0"/>
              <w:shd w:val="clear" w:color="auto" w:fill="FFFFFF"/>
              <w:suppressAutoHyphens/>
              <w:rPr>
                <w:iCs/>
              </w:rPr>
            </w:pPr>
            <w:r w:rsidRPr="00BC6585">
              <w:rPr>
                <w:bCs/>
                <w:iCs/>
              </w:rPr>
              <w:t>Обучающийся</w:t>
            </w:r>
            <w:r w:rsidRPr="00BC6585">
              <w:rPr>
                <w:b/>
                <w:bCs/>
                <w:iCs/>
              </w:rPr>
              <w:t xml:space="preserve"> </w:t>
            </w:r>
            <w:r w:rsidRPr="00BC6585">
              <w:rPr>
                <w:iCs/>
              </w:rPr>
              <w:t xml:space="preserve">определяет задачи для поиска информации; </w:t>
            </w:r>
          </w:p>
          <w:p w:rsidR="00CA36BB" w:rsidRPr="00BC6585" w:rsidRDefault="00CA36BB" w:rsidP="00CA36BB">
            <w:pPr>
              <w:widowControl w:val="0"/>
              <w:shd w:val="clear" w:color="auto" w:fill="FFFFFF"/>
              <w:suppressAutoHyphens/>
              <w:rPr>
                <w:iCs/>
              </w:rPr>
            </w:pPr>
            <w:r w:rsidRPr="00BC6585">
              <w:rPr>
                <w:iCs/>
              </w:rPr>
              <w:t xml:space="preserve">определяет необходимые источники информации; </w:t>
            </w:r>
          </w:p>
          <w:p w:rsidR="00CA36BB" w:rsidRPr="00BC6585" w:rsidRDefault="00CA36BB" w:rsidP="00CA36BB">
            <w:pPr>
              <w:widowControl w:val="0"/>
              <w:shd w:val="clear" w:color="auto" w:fill="FFFFFF"/>
              <w:suppressAutoHyphens/>
              <w:rPr>
                <w:iCs/>
              </w:rPr>
            </w:pPr>
            <w:r w:rsidRPr="00BC6585">
              <w:rPr>
                <w:iCs/>
              </w:rPr>
              <w:t xml:space="preserve"> планирует процесс поиска; </w:t>
            </w:r>
          </w:p>
          <w:p w:rsidR="00CA36BB" w:rsidRPr="00BC6585" w:rsidRDefault="00CA36BB" w:rsidP="00CA36BB">
            <w:pPr>
              <w:widowControl w:val="0"/>
              <w:shd w:val="clear" w:color="auto" w:fill="FFFFFF"/>
              <w:suppressAutoHyphens/>
              <w:rPr>
                <w:iCs/>
              </w:rPr>
            </w:pPr>
            <w:r w:rsidRPr="00BC6585">
              <w:rPr>
                <w:iCs/>
              </w:rPr>
              <w:t xml:space="preserve">структурирует получаемую информацию, выделяет наиболее значимое в перечне информации; </w:t>
            </w:r>
          </w:p>
          <w:p w:rsidR="00CA36BB" w:rsidRPr="00BC6585" w:rsidRDefault="00CA36BB" w:rsidP="00CA36BB">
            <w:pPr>
              <w:widowControl w:val="0"/>
              <w:shd w:val="clear" w:color="auto" w:fill="FFFFFF"/>
              <w:suppressAutoHyphens/>
              <w:rPr>
                <w:iCs/>
              </w:rPr>
            </w:pPr>
            <w:r w:rsidRPr="00BC6585">
              <w:rPr>
                <w:iCs/>
              </w:rPr>
              <w:t xml:space="preserve">оценивает практическую значимость результатов поиска; </w:t>
            </w:r>
          </w:p>
          <w:p w:rsidR="00CA36BB" w:rsidRDefault="00CA36BB" w:rsidP="00CA36BB">
            <w:pPr>
              <w:rPr>
                <w:iCs/>
              </w:rPr>
            </w:pPr>
            <w:r w:rsidRPr="00BC6585">
              <w:rPr>
                <w:iCs/>
              </w:rPr>
              <w:t>оформляет результаты поиска</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03 </w:t>
            </w:r>
            <w:r w:rsidRPr="00BC6585">
              <w:t>Планировать и реализовывать собственное профессиональное и личностное развитие</w:t>
            </w:r>
          </w:p>
        </w:tc>
        <w:tc>
          <w:tcPr>
            <w:tcW w:w="3969" w:type="dxa"/>
          </w:tcPr>
          <w:p w:rsidR="00CA36BB" w:rsidRDefault="00CA36BB" w:rsidP="00CA36BB">
            <w:r w:rsidRPr="00BC6585">
              <w:rPr>
                <w:bCs/>
                <w:iCs/>
              </w:rPr>
              <w:t xml:space="preserve">Обучающийся определяет актуальность нормативно-правовой документации в профессиональной деятельности; </w:t>
            </w:r>
            <w:r w:rsidRPr="00BC6585">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ОК 04</w:t>
            </w:r>
            <w:r w:rsidRPr="00BC6585">
              <w:t xml:space="preserve"> Работать в коллективе и команде, эффективно взаимодействовать с коллегами, руководством, клиентами</w:t>
            </w:r>
          </w:p>
        </w:tc>
        <w:tc>
          <w:tcPr>
            <w:tcW w:w="3969" w:type="dxa"/>
          </w:tcPr>
          <w:p w:rsidR="00CA36BB" w:rsidRPr="00BC6585" w:rsidRDefault="00CA36BB" w:rsidP="00CA36BB">
            <w:pPr>
              <w:rPr>
                <w:bCs/>
                <w:iCs/>
              </w:rPr>
            </w:pPr>
            <w:r w:rsidRPr="00BC6585">
              <w:rPr>
                <w:bCs/>
                <w:iCs/>
              </w:rPr>
              <w:t>Обучающийся</w:t>
            </w:r>
            <w:r w:rsidRPr="00BC6585">
              <w:rPr>
                <w:b/>
                <w:bCs/>
                <w:iCs/>
              </w:rPr>
              <w:t xml:space="preserve"> </w:t>
            </w:r>
            <w:r w:rsidRPr="00BC6585">
              <w:rPr>
                <w:bCs/>
                <w:iCs/>
              </w:rPr>
              <w:t xml:space="preserve">демонстрирует знание психологических основ деятельности коллектива и особенностей личности;  </w:t>
            </w:r>
          </w:p>
          <w:p w:rsidR="00CA36BB" w:rsidRDefault="00CA36BB" w:rsidP="00CA36BB">
            <w:pPr>
              <w:rPr>
                <w:bCs/>
              </w:rPr>
            </w:pPr>
            <w:r w:rsidRPr="00BC6585">
              <w:rPr>
                <w:bCs/>
                <w:iCs/>
              </w:rPr>
              <w:t xml:space="preserve">демонстрирует умение </w:t>
            </w:r>
            <w:r w:rsidRPr="00BC6585">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05 </w:t>
            </w:r>
            <w:r w:rsidRPr="00050BF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CA36BB" w:rsidRPr="00BC6585" w:rsidRDefault="00CA36BB" w:rsidP="00CA36BB">
            <w:r w:rsidRPr="00BC6585">
              <w:rPr>
                <w:bCs/>
                <w:iCs/>
              </w:rPr>
              <w:t>Обучающийся</w:t>
            </w:r>
            <w:r w:rsidRPr="00BC6585">
              <w:rPr>
                <w:iCs/>
              </w:rPr>
              <w:t xml:space="preserve"> грамотно </w:t>
            </w:r>
            <w:r w:rsidRPr="00BC6585">
              <w:rPr>
                <w:bCs/>
              </w:rPr>
              <w:t xml:space="preserve">излагает свои мысли и оформляет документы по профессиональной тематике на государственном языке, </w:t>
            </w:r>
            <w:r w:rsidRPr="00BC6585">
              <w:rPr>
                <w:iCs/>
              </w:rPr>
              <w:t>проявляет толерантность в рабочем коллективе</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06 </w:t>
            </w:r>
            <w:r w:rsidRPr="00050BF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969" w:type="dxa"/>
          </w:tcPr>
          <w:p w:rsidR="00CA36BB" w:rsidRPr="00BC6585" w:rsidRDefault="00CA36BB" w:rsidP="00CA36BB">
            <w:r w:rsidRPr="00BC6585">
              <w:rPr>
                <w:bCs/>
                <w:iCs/>
              </w:rPr>
              <w:t>Обучающийся описывает значимость своей специальности</w:t>
            </w:r>
            <w:r w:rsidRPr="00BC6585">
              <w:rPr>
                <w:bCs/>
                <w:i/>
                <w:iCs/>
              </w:rPr>
              <w:t xml:space="preserve">; </w:t>
            </w:r>
            <w:r w:rsidRPr="00BC6585">
              <w:rPr>
                <w:bCs/>
                <w:iCs/>
              </w:rPr>
              <w:t>применяет стандарты антикоррупционного поведения</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Default="00CA36BB" w:rsidP="00CA36BB">
            <w:r w:rsidRPr="00BC6585">
              <w:rPr>
                <w:iCs/>
              </w:rPr>
              <w:lastRenderedPageBreak/>
              <w:t xml:space="preserve">ОК 07 </w:t>
            </w:r>
            <w:r w:rsidRPr="00BC6585">
              <w:t>Содействовать сохранению окружающей среды, ресурсосбережению, эффективно действовать в чрезвычайных ситуациях</w:t>
            </w:r>
          </w:p>
          <w:p w:rsidR="00CA36BB" w:rsidRPr="00BC6585" w:rsidRDefault="00CA36BB" w:rsidP="00CA36BB">
            <w:pPr>
              <w:rPr>
                <w:i/>
              </w:rPr>
            </w:pPr>
          </w:p>
        </w:tc>
        <w:tc>
          <w:tcPr>
            <w:tcW w:w="3969" w:type="dxa"/>
          </w:tcPr>
          <w:p w:rsidR="00CA36BB" w:rsidRPr="00BC6585" w:rsidRDefault="00CA36BB" w:rsidP="00CA36BB">
            <w:r w:rsidRPr="00BC6585">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08 </w:t>
            </w:r>
            <w:r w:rsidRPr="00BC658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rsidR="00CA36BB" w:rsidRDefault="00CA36BB" w:rsidP="00CA36BB">
            <w:pPr>
              <w:rPr>
                <w:iCs/>
              </w:rPr>
            </w:pPr>
            <w:r w:rsidRPr="00BC6585">
              <w:rPr>
                <w:bCs/>
                <w:iCs/>
              </w:rPr>
              <w:t>Обучающийся</w:t>
            </w:r>
            <w:r w:rsidRPr="00BC6585">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09 </w:t>
            </w:r>
            <w:r w:rsidRPr="00BC6585">
              <w:t>Использовать информационные технологии в профессиональной деятельности</w:t>
            </w:r>
          </w:p>
        </w:tc>
        <w:tc>
          <w:tcPr>
            <w:tcW w:w="3969" w:type="dxa"/>
          </w:tcPr>
          <w:p w:rsidR="00CA36BB" w:rsidRPr="00BC6585" w:rsidRDefault="00CA36BB" w:rsidP="00CA36BB">
            <w:pPr>
              <w:widowControl w:val="0"/>
              <w:shd w:val="clear" w:color="auto" w:fill="FFFFFF"/>
              <w:rPr>
                <w:bCs/>
                <w:iCs/>
              </w:rPr>
            </w:pPr>
            <w:r w:rsidRPr="00BC6585">
              <w:rPr>
                <w:bCs/>
                <w:iCs/>
              </w:rPr>
              <w:t>Обучающийся</w:t>
            </w:r>
            <w:r w:rsidRPr="00BC6585">
              <w:rPr>
                <w:b/>
                <w:bCs/>
                <w:iCs/>
              </w:rPr>
              <w:t xml:space="preserve"> </w:t>
            </w:r>
            <w:r w:rsidRPr="00BC6585">
              <w:rPr>
                <w:bCs/>
                <w:iCs/>
              </w:rPr>
              <w:t xml:space="preserve">применяет средства информационных технологий для решения профессиональных задач; </w:t>
            </w:r>
          </w:p>
          <w:p w:rsidR="00CA36BB" w:rsidRPr="00BC6585" w:rsidRDefault="00CA36BB" w:rsidP="00CA36BB">
            <w:r w:rsidRPr="00BC6585">
              <w:rPr>
                <w:bCs/>
                <w:iCs/>
              </w:rPr>
              <w:t>использует современное программное обеспечение</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ОК 10</w:t>
            </w:r>
            <w:r w:rsidRPr="00BC6585">
              <w:t xml:space="preserve"> Пользоваться профессиональной документацией на государственном и иностранных языках</w:t>
            </w:r>
          </w:p>
        </w:tc>
        <w:tc>
          <w:tcPr>
            <w:tcW w:w="3969" w:type="dxa"/>
          </w:tcPr>
          <w:p w:rsidR="00CA36BB" w:rsidRPr="00BC6585" w:rsidRDefault="00CA36BB" w:rsidP="00CA36BB">
            <w:r w:rsidRPr="00BC6585">
              <w:rPr>
                <w:bCs/>
                <w:iCs/>
              </w:rPr>
              <w:t>Обучающийся умеет пользоваться профессиональной документацией на государственном языке,</w:t>
            </w:r>
          </w:p>
          <w:p w:rsidR="00CA36BB" w:rsidRDefault="00CA36BB" w:rsidP="00CA36BB">
            <w:pPr>
              <w:rPr>
                <w:iCs/>
              </w:rPr>
            </w:pPr>
            <w:r w:rsidRPr="00BC6585">
              <w:rPr>
                <w:iCs/>
              </w:rPr>
              <w:t>понимает общий смысл документов на иностранном языке на базовые профессиональные темы</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ОК 11</w:t>
            </w:r>
            <w:r w:rsidRPr="00BC6585">
              <w:t xml:space="preserve"> </w:t>
            </w:r>
            <w:r w:rsidRPr="00050BFB">
              <w:t>Использовать знания по финансовой грамотности, планировать предпринимательскую деятельность в профессиональной сфере</w:t>
            </w:r>
          </w:p>
        </w:tc>
        <w:tc>
          <w:tcPr>
            <w:tcW w:w="3969" w:type="dxa"/>
          </w:tcPr>
          <w:p w:rsidR="00CA36BB" w:rsidRDefault="00CA36BB" w:rsidP="00CA36BB">
            <w:pPr>
              <w:rPr>
                <w:iCs/>
              </w:rPr>
            </w:pPr>
            <w:r w:rsidRPr="00BC6585">
              <w:rPr>
                <w:bCs/>
                <w:iCs/>
              </w:rPr>
              <w:t>Обучающийся</w:t>
            </w:r>
            <w:r w:rsidRPr="00BC6585">
              <w:rPr>
                <w:b/>
                <w:bCs/>
                <w:iCs/>
              </w:rPr>
              <w:t xml:space="preserve"> </w:t>
            </w:r>
            <w:r w:rsidRPr="00BC6585">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BC6585">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bl>
    <w:p w:rsidR="0034725C" w:rsidRDefault="0034725C" w:rsidP="0034725C"/>
    <w:sectPr w:rsidR="0034725C" w:rsidSect="00F23EFA">
      <w:footerReference w:type="default" r:id="rId19"/>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A8" w:rsidRDefault="003E0BA8" w:rsidP="00A029A8">
      <w:r>
        <w:separator/>
      </w:r>
    </w:p>
  </w:endnote>
  <w:endnote w:type="continuationSeparator" w:id="0">
    <w:p w:rsidR="003E0BA8" w:rsidRDefault="003E0BA8"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Content>
      <w:p w:rsidR="001717D1" w:rsidRDefault="001717D1">
        <w:pPr>
          <w:pStyle w:val="ae"/>
          <w:jc w:val="right"/>
        </w:pPr>
        <w:r w:rsidRPr="008407E5">
          <w:fldChar w:fldCharType="begin"/>
        </w:r>
        <w:r w:rsidRPr="008407E5">
          <w:instrText>PAGE   \* MERGEFORMAT</w:instrText>
        </w:r>
        <w:r w:rsidRPr="008407E5">
          <w:fldChar w:fldCharType="separate"/>
        </w:r>
        <w:r w:rsidR="004E16E0">
          <w:rPr>
            <w:noProof/>
          </w:rPr>
          <w:t>1</w:t>
        </w:r>
        <w:r w:rsidRPr="008407E5">
          <w:fldChar w:fldCharType="end"/>
        </w:r>
      </w:p>
    </w:sdtContent>
  </w:sdt>
  <w:p w:rsidR="001717D1" w:rsidRDefault="001717D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A8" w:rsidRDefault="003E0BA8" w:rsidP="00A029A8">
      <w:r>
        <w:separator/>
      </w:r>
    </w:p>
  </w:footnote>
  <w:footnote w:type="continuationSeparator" w:id="0">
    <w:p w:rsidR="003E0BA8" w:rsidRDefault="003E0BA8"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3"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4"/>
  </w:num>
  <w:num w:numId="3">
    <w:abstractNumId w:val="13"/>
  </w:num>
  <w:num w:numId="4">
    <w:abstractNumId w:val="14"/>
  </w:num>
  <w:num w:numId="5">
    <w:abstractNumId w:val="8"/>
  </w:num>
  <w:num w:numId="6">
    <w:abstractNumId w:val="2"/>
  </w:num>
  <w:num w:numId="7">
    <w:abstractNumId w:val="6"/>
  </w:num>
  <w:num w:numId="8">
    <w:abstractNumId w:val="3"/>
  </w:num>
  <w:num w:numId="9">
    <w:abstractNumId w:val="5"/>
  </w:num>
  <w:num w:numId="10">
    <w:abstractNumId w:val="7"/>
  </w:num>
  <w:num w:numId="11">
    <w:abstractNumId w:val="10"/>
  </w:num>
  <w:num w:numId="12">
    <w:abstractNumId w:val="11"/>
  </w:num>
  <w:num w:numId="13">
    <w:abstractNumId w:val="16"/>
  </w:num>
  <w:num w:numId="14">
    <w:abstractNumId w:val="9"/>
  </w:num>
  <w:num w:numId="15">
    <w:abstractNumId w:val="15"/>
  </w:num>
  <w:num w:numId="16">
    <w:abstractNumId w:val="0"/>
  </w:num>
  <w:num w:numId="17">
    <w:abstractNumId w:val="12"/>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11383"/>
    <w:rsid w:val="00044AC3"/>
    <w:rsid w:val="000C71F3"/>
    <w:rsid w:val="000D7DE2"/>
    <w:rsid w:val="00115EC4"/>
    <w:rsid w:val="00124F4E"/>
    <w:rsid w:val="00136057"/>
    <w:rsid w:val="001717D1"/>
    <w:rsid w:val="00180F1B"/>
    <w:rsid w:val="00192F85"/>
    <w:rsid w:val="001E7E7E"/>
    <w:rsid w:val="00245C52"/>
    <w:rsid w:val="00265EEA"/>
    <w:rsid w:val="002813B9"/>
    <w:rsid w:val="002A78ED"/>
    <w:rsid w:val="002D5C85"/>
    <w:rsid w:val="0032601B"/>
    <w:rsid w:val="0034725C"/>
    <w:rsid w:val="00376FB5"/>
    <w:rsid w:val="003A7130"/>
    <w:rsid w:val="003E0BA8"/>
    <w:rsid w:val="00446A2F"/>
    <w:rsid w:val="004705B7"/>
    <w:rsid w:val="00480423"/>
    <w:rsid w:val="004C6A8F"/>
    <w:rsid w:val="004E16E0"/>
    <w:rsid w:val="0050345D"/>
    <w:rsid w:val="00591CEB"/>
    <w:rsid w:val="00596DA2"/>
    <w:rsid w:val="005B0A77"/>
    <w:rsid w:val="005D3000"/>
    <w:rsid w:val="005D679B"/>
    <w:rsid w:val="005F1C17"/>
    <w:rsid w:val="00626196"/>
    <w:rsid w:val="006932EE"/>
    <w:rsid w:val="006A12EC"/>
    <w:rsid w:val="00701055"/>
    <w:rsid w:val="00715944"/>
    <w:rsid w:val="00734D06"/>
    <w:rsid w:val="007408A6"/>
    <w:rsid w:val="007D01D5"/>
    <w:rsid w:val="00813DC1"/>
    <w:rsid w:val="008407E5"/>
    <w:rsid w:val="008B55A4"/>
    <w:rsid w:val="00911B25"/>
    <w:rsid w:val="00917BE5"/>
    <w:rsid w:val="00933486"/>
    <w:rsid w:val="00940CDD"/>
    <w:rsid w:val="009658D5"/>
    <w:rsid w:val="00973EA3"/>
    <w:rsid w:val="009A1801"/>
    <w:rsid w:val="00A029A8"/>
    <w:rsid w:val="00A5484F"/>
    <w:rsid w:val="00A559A7"/>
    <w:rsid w:val="00A7712C"/>
    <w:rsid w:val="00A77A4D"/>
    <w:rsid w:val="00A81317"/>
    <w:rsid w:val="00AA72A0"/>
    <w:rsid w:val="00AF06F9"/>
    <w:rsid w:val="00B30FAD"/>
    <w:rsid w:val="00B508C5"/>
    <w:rsid w:val="00B57751"/>
    <w:rsid w:val="00B611F1"/>
    <w:rsid w:val="00B83D1A"/>
    <w:rsid w:val="00BE6D66"/>
    <w:rsid w:val="00BF401A"/>
    <w:rsid w:val="00C056E4"/>
    <w:rsid w:val="00C330A4"/>
    <w:rsid w:val="00C60AE0"/>
    <w:rsid w:val="00C61640"/>
    <w:rsid w:val="00C944AE"/>
    <w:rsid w:val="00CA36BB"/>
    <w:rsid w:val="00CB6474"/>
    <w:rsid w:val="00CD3A7C"/>
    <w:rsid w:val="00CE754D"/>
    <w:rsid w:val="00D10EFE"/>
    <w:rsid w:val="00D70FA8"/>
    <w:rsid w:val="00D96014"/>
    <w:rsid w:val="00DF5865"/>
    <w:rsid w:val="00E457C1"/>
    <w:rsid w:val="00E55E4A"/>
    <w:rsid w:val="00E70875"/>
    <w:rsid w:val="00E75CB7"/>
    <w:rsid w:val="00E959FB"/>
    <w:rsid w:val="00EB3377"/>
    <w:rsid w:val="00ED0AA1"/>
    <w:rsid w:val="00F01FE7"/>
    <w:rsid w:val="00F23EFA"/>
    <w:rsid w:val="00FD0D0F"/>
    <w:rsid w:val="00FD7A1A"/>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960F"/>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998">
      <w:bodyDiv w:val="1"/>
      <w:marLeft w:val="0"/>
      <w:marRight w:val="0"/>
      <w:marTop w:val="0"/>
      <w:marBottom w:val="0"/>
      <w:divBdr>
        <w:top w:val="none" w:sz="0" w:space="0" w:color="auto"/>
        <w:left w:val="none" w:sz="0" w:space="0" w:color="auto"/>
        <w:bottom w:val="none" w:sz="0" w:space="0" w:color="auto"/>
        <w:right w:val="none" w:sz="0" w:space="0" w:color="auto"/>
      </w:divBdr>
    </w:div>
    <w:div w:id="212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obshchiy-informatsionnyy-blok/natsionalnyy-reestr-professionalnykh-standartov/reestr-oblastey-i-vidov-professionalnoy-deyatelnosti/" TargetMode="External"/><Relationship Id="rId13" Type="http://schemas.openxmlformats.org/officeDocument/2006/relationships/hyperlink" Target="http://www.consultant.ru" TargetMode="External"/><Relationship Id="rId18" Type="http://schemas.openxmlformats.org/officeDocument/2006/relationships/hyperlink" Target="http://www.kodeks-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t.ru/wps/portal/pages.CatalogOfStandarts" TargetMode="External"/><Relationship Id="rId17" Type="http://schemas.openxmlformats.org/officeDocument/2006/relationships/hyperlink" Target="http://www.gdezakon.ru" TargetMode="External"/><Relationship Id="rId2" Type="http://schemas.openxmlformats.org/officeDocument/2006/relationships/numbering" Target="numbering.xml"/><Relationship Id="rId16" Type="http://schemas.openxmlformats.org/officeDocument/2006/relationships/hyperlink" Target="http://www.zakonrf.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s.tstu.ru/doc/ponomarev.pdf"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hyperlink" Target="http://www.ros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1DA7DAF-DB33-47EF-85BE-31D9E64F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3</cp:revision>
  <cp:lastPrinted>2019-11-20T09:46:00Z</cp:lastPrinted>
  <dcterms:created xsi:type="dcterms:W3CDTF">2023-11-29T13:51:00Z</dcterms:created>
  <dcterms:modified xsi:type="dcterms:W3CDTF">2023-11-29T13:51:00Z</dcterms:modified>
</cp:coreProperties>
</file>